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239E8" w14:textId="77777777" w:rsidR="00541428" w:rsidRPr="005873AB" w:rsidRDefault="00541428" w:rsidP="00C0065D">
      <w:pPr>
        <w:pStyle w:val="Default"/>
        <w:jc w:val="center"/>
        <w:rPr>
          <w:rFonts w:ascii="Cambria" w:hAnsi="Cambria"/>
          <w:b/>
          <w:bCs/>
          <w:sz w:val="28"/>
          <w:szCs w:val="28"/>
        </w:rPr>
      </w:pPr>
    </w:p>
    <w:p w14:paraId="74E463E7" w14:textId="77777777" w:rsidR="00C0065D" w:rsidRPr="005873AB" w:rsidRDefault="00B82BCF" w:rsidP="00C0065D">
      <w:pPr>
        <w:pStyle w:val="Default"/>
        <w:jc w:val="center"/>
        <w:rPr>
          <w:rFonts w:ascii="Cambria" w:hAnsi="Cambria"/>
          <w:b/>
          <w:bCs/>
          <w:sz w:val="28"/>
          <w:szCs w:val="28"/>
        </w:rPr>
      </w:pPr>
      <w:r w:rsidRPr="005873AB">
        <w:rPr>
          <w:rFonts w:ascii="Cambria" w:hAnsi="Cambria"/>
          <w:noProof/>
        </w:rPr>
        <w:drawing>
          <wp:inline distT="0" distB="0" distL="0" distR="0" wp14:anchorId="64445FBB" wp14:editId="2E198158">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78D98109" w14:textId="77777777" w:rsidR="00C0065D" w:rsidRPr="005873AB" w:rsidRDefault="00C0065D" w:rsidP="00C0065D">
      <w:pPr>
        <w:pStyle w:val="Default"/>
        <w:jc w:val="center"/>
        <w:rPr>
          <w:rFonts w:ascii="Cambria" w:hAnsi="Cambria"/>
          <w:b/>
          <w:bCs/>
          <w:sz w:val="28"/>
          <w:szCs w:val="28"/>
        </w:rPr>
      </w:pPr>
    </w:p>
    <w:p w14:paraId="4B383AAB" w14:textId="77777777" w:rsidR="00C16883" w:rsidRPr="005873AB" w:rsidRDefault="00C16883" w:rsidP="00C0065D">
      <w:pPr>
        <w:pStyle w:val="Default"/>
        <w:spacing w:after="120"/>
        <w:jc w:val="center"/>
        <w:rPr>
          <w:rFonts w:ascii="Cambria" w:hAnsi="Cambria"/>
          <w:b/>
          <w:bCs/>
          <w:smallCaps/>
          <w:spacing w:val="40"/>
          <w:sz w:val="32"/>
          <w:szCs w:val="32"/>
        </w:rPr>
      </w:pPr>
    </w:p>
    <w:p w14:paraId="472F8A76" w14:textId="77777777" w:rsidR="00C0065D" w:rsidRPr="005873AB" w:rsidRDefault="004246CB" w:rsidP="00C0065D">
      <w:pPr>
        <w:pStyle w:val="Default"/>
        <w:spacing w:after="120"/>
        <w:jc w:val="center"/>
        <w:rPr>
          <w:rFonts w:ascii="Cambria" w:hAnsi="Cambria"/>
          <w:b/>
          <w:bCs/>
          <w:smallCaps/>
          <w:spacing w:val="40"/>
          <w:sz w:val="32"/>
          <w:szCs w:val="32"/>
        </w:rPr>
      </w:pPr>
      <w:r w:rsidRPr="005873AB">
        <w:rPr>
          <w:rFonts w:ascii="Cambria" w:hAnsi="Cambria"/>
          <w:b/>
          <w:bCs/>
          <w:smallCaps/>
          <w:spacing w:val="40"/>
          <w:sz w:val="32"/>
          <w:szCs w:val="32"/>
        </w:rPr>
        <w:t>Akademia im. Jakuba z Paradyża</w:t>
      </w:r>
    </w:p>
    <w:p w14:paraId="05DFB0A1" w14:textId="77777777" w:rsidR="00C0065D" w:rsidRPr="005873AB" w:rsidRDefault="004246CB" w:rsidP="00C0065D">
      <w:pPr>
        <w:pStyle w:val="Default"/>
        <w:jc w:val="center"/>
        <w:rPr>
          <w:rFonts w:ascii="Cambria" w:hAnsi="Cambria"/>
          <w:b/>
          <w:bCs/>
          <w:smallCaps/>
          <w:spacing w:val="40"/>
          <w:sz w:val="32"/>
          <w:szCs w:val="32"/>
        </w:rPr>
      </w:pPr>
      <w:r w:rsidRPr="005873AB">
        <w:rPr>
          <w:rFonts w:ascii="Cambria" w:hAnsi="Cambria"/>
          <w:b/>
          <w:bCs/>
          <w:smallCaps/>
          <w:spacing w:val="40"/>
          <w:sz w:val="32"/>
          <w:szCs w:val="32"/>
        </w:rPr>
        <w:t>w Gorzowie Wielkopolskim</w:t>
      </w:r>
    </w:p>
    <w:p w14:paraId="7187C935" w14:textId="77777777" w:rsidR="00C0065D" w:rsidRPr="005873AB" w:rsidRDefault="00C0065D" w:rsidP="00C0065D">
      <w:pPr>
        <w:pStyle w:val="Default"/>
        <w:jc w:val="center"/>
        <w:rPr>
          <w:rFonts w:ascii="Cambria" w:hAnsi="Cambria"/>
          <w:b/>
          <w:bCs/>
          <w:smallCaps/>
          <w:sz w:val="32"/>
          <w:szCs w:val="32"/>
        </w:rPr>
      </w:pPr>
    </w:p>
    <w:p w14:paraId="013EE35B" w14:textId="77777777" w:rsidR="004246CB" w:rsidRPr="005873AB" w:rsidRDefault="004246CB" w:rsidP="00AA5419">
      <w:pPr>
        <w:pStyle w:val="Default"/>
        <w:rPr>
          <w:rFonts w:ascii="Cambria" w:hAnsi="Cambria"/>
          <w:b/>
          <w:bCs/>
          <w:smallCaps/>
          <w:spacing w:val="40"/>
          <w:sz w:val="32"/>
          <w:szCs w:val="32"/>
        </w:rPr>
      </w:pPr>
    </w:p>
    <w:p w14:paraId="64A4B927" w14:textId="77777777" w:rsidR="004246CB" w:rsidRPr="005873AB" w:rsidRDefault="00AA5419" w:rsidP="00C0065D">
      <w:pPr>
        <w:pStyle w:val="Default"/>
        <w:jc w:val="center"/>
        <w:rPr>
          <w:rFonts w:ascii="Cambria" w:hAnsi="Cambria"/>
          <w:b/>
          <w:bCs/>
          <w:smallCaps/>
          <w:spacing w:val="40"/>
          <w:sz w:val="32"/>
          <w:szCs w:val="32"/>
        </w:rPr>
      </w:pPr>
      <w:bookmarkStart w:id="0" w:name="_Hlk62471430"/>
      <w:r w:rsidRPr="005873AB">
        <w:rPr>
          <w:rFonts w:ascii="Cambria" w:hAnsi="Cambria"/>
          <w:b/>
          <w:bCs/>
          <w:smallCaps/>
          <w:spacing w:val="40"/>
          <w:sz w:val="32"/>
          <w:szCs w:val="32"/>
        </w:rPr>
        <w:t>P</w:t>
      </w:r>
      <w:r w:rsidR="004246CB" w:rsidRPr="005873AB">
        <w:rPr>
          <w:rFonts w:ascii="Cambria" w:hAnsi="Cambria"/>
          <w:b/>
          <w:bCs/>
          <w:smallCaps/>
          <w:spacing w:val="40"/>
          <w:sz w:val="32"/>
          <w:szCs w:val="32"/>
        </w:rPr>
        <w:t>rogra</w:t>
      </w:r>
      <w:r w:rsidRPr="005873AB">
        <w:rPr>
          <w:rFonts w:ascii="Cambria" w:hAnsi="Cambria"/>
          <w:b/>
          <w:bCs/>
          <w:smallCaps/>
          <w:spacing w:val="40"/>
          <w:sz w:val="32"/>
          <w:szCs w:val="32"/>
        </w:rPr>
        <w:t>m S</w:t>
      </w:r>
      <w:r w:rsidR="00541428" w:rsidRPr="005873AB">
        <w:rPr>
          <w:rFonts w:ascii="Cambria" w:hAnsi="Cambria"/>
          <w:b/>
          <w:bCs/>
          <w:smallCaps/>
          <w:spacing w:val="40"/>
          <w:sz w:val="32"/>
          <w:szCs w:val="32"/>
        </w:rPr>
        <w:t>tudiów</w:t>
      </w:r>
      <w:r w:rsidR="004246CB" w:rsidRPr="005873AB">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260"/>
        <w:gridCol w:w="1559"/>
      </w:tblGrid>
      <w:tr w:rsidR="00DD0678" w:rsidRPr="005873AB" w14:paraId="6285DC56" w14:textId="77777777" w:rsidTr="00032F61">
        <w:trPr>
          <w:trHeight w:val="567"/>
        </w:trPr>
        <w:tc>
          <w:tcPr>
            <w:tcW w:w="4361" w:type="dxa"/>
            <w:shd w:val="clear" w:color="auto" w:fill="auto"/>
            <w:vAlign w:val="center"/>
          </w:tcPr>
          <w:p w14:paraId="1E5FF59F" w14:textId="77777777" w:rsidR="00541428" w:rsidRPr="005873AB" w:rsidRDefault="00541428" w:rsidP="00541428">
            <w:pPr>
              <w:jc w:val="center"/>
              <w:rPr>
                <w:rFonts w:ascii="Cambria" w:eastAsia="Calibri" w:hAnsi="Cambria"/>
                <w:sz w:val="20"/>
                <w:szCs w:val="20"/>
                <w:lang w:eastAsia="en-US"/>
              </w:rPr>
            </w:pPr>
            <w:r w:rsidRPr="005873AB">
              <w:rPr>
                <w:rFonts w:ascii="Cambria" w:eastAsia="Calibri" w:hAnsi="Cambria"/>
                <w:sz w:val="20"/>
                <w:szCs w:val="20"/>
                <w:lang w:eastAsia="en-US"/>
              </w:rPr>
              <w:t>Nazwa Wydziału prowadzącego kierunek studiów:</w:t>
            </w:r>
          </w:p>
        </w:tc>
        <w:tc>
          <w:tcPr>
            <w:tcW w:w="4819" w:type="dxa"/>
            <w:gridSpan w:val="2"/>
            <w:shd w:val="clear" w:color="auto" w:fill="auto"/>
            <w:vAlign w:val="center"/>
          </w:tcPr>
          <w:p w14:paraId="625E9BA4" w14:textId="77777777" w:rsidR="00541428" w:rsidRPr="005873AB" w:rsidRDefault="00541428" w:rsidP="005E2256">
            <w:pPr>
              <w:jc w:val="center"/>
              <w:rPr>
                <w:rFonts w:ascii="Cambria" w:eastAsia="Calibri" w:hAnsi="Cambria"/>
                <w:b/>
                <w:sz w:val="20"/>
                <w:szCs w:val="20"/>
                <w:lang w:eastAsia="en-US"/>
              </w:rPr>
            </w:pPr>
            <w:r w:rsidRPr="005873AB">
              <w:rPr>
                <w:rFonts w:ascii="Cambria" w:eastAsia="Calibri" w:hAnsi="Cambria"/>
                <w:b/>
                <w:sz w:val="20"/>
                <w:szCs w:val="20"/>
                <w:lang w:eastAsia="en-US"/>
              </w:rPr>
              <w:t xml:space="preserve">Wydział </w:t>
            </w:r>
            <w:r w:rsidR="000051BB" w:rsidRPr="005873AB">
              <w:rPr>
                <w:rFonts w:ascii="Cambria" w:eastAsia="Calibri" w:hAnsi="Cambria"/>
                <w:b/>
                <w:sz w:val="20"/>
                <w:szCs w:val="20"/>
                <w:lang w:eastAsia="en-US"/>
              </w:rPr>
              <w:t>Nauk o Zdrowiu</w:t>
            </w:r>
          </w:p>
        </w:tc>
      </w:tr>
      <w:tr w:rsidR="00DD0678" w:rsidRPr="005873AB" w14:paraId="0B2BF812" w14:textId="77777777" w:rsidTr="00032F61">
        <w:trPr>
          <w:trHeight w:val="567"/>
        </w:trPr>
        <w:tc>
          <w:tcPr>
            <w:tcW w:w="4361" w:type="dxa"/>
            <w:shd w:val="clear" w:color="auto" w:fill="auto"/>
            <w:vAlign w:val="center"/>
          </w:tcPr>
          <w:p w14:paraId="4462AF73" w14:textId="77777777" w:rsidR="00541428" w:rsidRPr="005873AB" w:rsidRDefault="00541428" w:rsidP="00541428">
            <w:pPr>
              <w:jc w:val="center"/>
              <w:rPr>
                <w:rFonts w:ascii="Cambria" w:eastAsia="Calibri" w:hAnsi="Cambria"/>
                <w:b/>
                <w:sz w:val="20"/>
                <w:szCs w:val="20"/>
                <w:lang w:eastAsia="en-US"/>
              </w:rPr>
            </w:pPr>
            <w:r w:rsidRPr="005873AB">
              <w:rPr>
                <w:rFonts w:ascii="Cambria" w:eastAsia="Calibri" w:hAnsi="Cambria"/>
                <w:b/>
                <w:sz w:val="20"/>
                <w:szCs w:val="20"/>
                <w:lang w:eastAsia="en-US"/>
              </w:rPr>
              <w:t>Nazwa kierunku studiów:</w:t>
            </w:r>
          </w:p>
        </w:tc>
        <w:tc>
          <w:tcPr>
            <w:tcW w:w="4819" w:type="dxa"/>
            <w:gridSpan w:val="2"/>
            <w:shd w:val="clear" w:color="auto" w:fill="auto"/>
            <w:vAlign w:val="center"/>
          </w:tcPr>
          <w:p w14:paraId="18F1B150" w14:textId="77777777" w:rsidR="00541428" w:rsidRPr="005873AB" w:rsidRDefault="00E62CDC" w:rsidP="00541428">
            <w:pPr>
              <w:jc w:val="center"/>
              <w:rPr>
                <w:rFonts w:ascii="Cambria" w:eastAsia="Calibri" w:hAnsi="Cambria"/>
                <w:b/>
                <w:sz w:val="20"/>
                <w:szCs w:val="20"/>
                <w:lang w:eastAsia="en-US"/>
              </w:rPr>
            </w:pPr>
            <w:r w:rsidRPr="005873AB">
              <w:rPr>
                <w:rFonts w:ascii="Cambria" w:eastAsia="Calibri" w:hAnsi="Cambria"/>
                <w:b/>
                <w:sz w:val="20"/>
                <w:szCs w:val="20"/>
                <w:lang w:eastAsia="en-US"/>
              </w:rPr>
              <w:t>pielęgniarstwo</w:t>
            </w:r>
          </w:p>
        </w:tc>
      </w:tr>
      <w:tr w:rsidR="00DD0678" w:rsidRPr="005873AB" w14:paraId="6C18207E" w14:textId="77777777" w:rsidTr="00032F61">
        <w:trPr>
          <w:trHeight w:val="567"/>
        </w:trPr>
        <w:tc>
          <w:tcPr>
            <w:tcW w:w="4361" w:type="dxa"/>
            <w:shd w:val="clear" w:color="auto" w:fill="auto"/>
            <w:vAlign w:val="center"/>
          </w:tcPr>
          <w:p w14:paraId="30D8923F" w14:textId="77777777" w:rsidR="00541428" w:rsidRPr="005873AB" w:rsidRDefault="00541428" w:rsidP="00541428">
            <w:pPr>
              <w:jc w:val="center"/>
              <w:rPr>
                <w:rFonts w:ascii="Cambria" w:eastAsia="Calibri" w:hAnsi="Cambria"/>
                <w:sz w:val="20"/>
                <w:szCs w:val="20"/>
                <w:lang w:eastAsia="en-US"/>
              </w:rPr>
            </w:pPr>
            <w:r w:rsidRPr="005873AB">
              <w:rPr>
                <w:rFonts w:ascii="Cambria" w:eastAsia="Calibri" w:hAnsi="Cambria"/>
                <w:sz w:val="20"/>
                <w:szCs w:val="20"/>
                <w:lang w:eastAsia="en-US"/>
              </w:rPr>
              <w:t xml:space="preserve">Poziom </w:t>
            </w:r>
            <w:r w:rsidR="00F16898" w:rsidRPr="005873AB">
              <w:rPr>
                <w:rFonts w:ascii="Cambria" w:eastAsia="Calibri" w:hAnsi="Cambria"/>
                <w:sz w:val="20"/>
                <w:szCs w:val="20"/>
                <w:lang w:eastAsia="en-US"/>
              </w:rPr>
              <w:t>studiów</w:t>
            </w:r>
            <w:r w:rsidRPr="005873AB">
              <w:rPr>
                <w:rFonts w:ascii="Cambria" w:eastAsia="Calibri" w:hAnsi="Cambria"/>
                <w:sz w:val="20"/>
                <w:szCs w:val="20"/>
                <w:lang w:eastAsia="en-US"/>
              </w:rPr>
              <w:t>:</w:t>
            </w:r>
          </w:p>
        </w:tc>
        <w:tc>
          <w:tcPr>
            <w:tcW w:w="4819" w:type="dxa"/>
            <w:gridSpan w:val="2"/>
            <w:shd w:val="clear" w:color="auto" w:fill="auto"/>
            <w:vAlign w:val="center"/>
          </w:tcPr>
          <w:p w14:paraId="7F6F4E34" w14:textId="77777777" w:rsidR="00541428" w:rsidRPr="005873AB" w:rsidRDefault="00541428" w:rsidP="00541428">
            <w:pPr>
              <w:jc w:val="center"/>
              <w:rPr>
                <w:rFonts w:ascii="Cambria" w:eastAsia="Calibri" w:hAnsi="Cambria"/>
                <w:b/>
                <w:sz w:val="20"/>
                <w:szCs w:val="20"/>
                <w:lang w:eastAsia="en-US"/>
              </w:rPr>
            </w:pPr>
            <w:r w:rsidRPr="005873AB">
              <w:rPr>
                <w:rFonts w:ascii="Cambria" w:eastAsia="Calibri" w:hAnsi="Cambria"/>
                <w:b/>
                <w:sz w:val="20"/>
                <w:szCs w:val="20"/>
                <w:lang w:eastAsia="en-US"/>
              </w:rPr>
              <w:t xml:space="preserve">studia </w:t>
            </w:r>
            <w:r w:rsidR="00241601" w:rsidRPr="005873AB">
              <w:rPr>
                <w:rFonts w:ascii="Cambria" w:eastAsia="Calibri" w:hAnsi="Cambria"/>
                <w:b/>
                <w:sz w:val="20"/>
                <w:szCs w:val="20"/>
                <w:lang w:eastAsia="en-US"/>
              </w:rPr>
              <w:t>pierwszego</w:t>
            </w:r>
            <w:r w:rsidRPr="005873AB">
              <w:rPr>
                <w:rFonts w:ascii="Cambria" w:eastAsia="Calibri" w:hAnsi="Cambria"/>
                <w:b/>
                <w:sz w:val="20"/>
                <w:szCs w:val="20"/>
                <w:lang w:eastAsia="en-US"/>
              </w:rPr>
              <w:t xml:space="preserve"> stopnia</w:t>
            </w:r>
          </w:p>
        </w:tc>
      </w:tr>
      <w:tr w:rsidR="00DD0678" w:rsidRPr="005873AB" w14:paraId="072F6949" w14:textId="77777777" w:rsidTr="00032F61">
        <w:trPr>
          <w:trHeight w:val="567"/>
        </w:trPr>
        <w:tc>
          <w:tcPr>
            <w:tcW w:w="4361" w:type="dxa"/>
            <w:shd w:val="clear" w:color="auto" w:fill="auto"/>
            <w:vAlign w:val="center"/>
          </w:tcPr>
          <w:p w14:paraId="74A3687F" w14:textId="77777777" w:rsidR="00541428" w:rsidRPr="005873AB" w:rsidRDefault="00541428" w:rsidP="00541428">
            <w:pPr>
              <w:jc w:val="center"/>
              <w:rPr>
                <w:rFonts w:ascii="Cambria" w:eastAsia="Calibri" w:hAnsi="Cambria"/>
                <w:sz w:val="20"/>
                <w:szCs w:val="20"/>
                <w:lang w:eastAsia="en-US"/>
              </w:rPr>
            </w:pPr>
            <w:r w:rsidRPr="005873AB">
              <w:rPr>
                <w:rFonts w:ascii="Cambria" w:eastAsia="Calibri" w:hAnsi="Cambria"/>
                <w:sz w:val="20"/>
                <w:szCs w:val="20"/>
                <w:lang w:eastAsia="en-US"/>
              </w:rPr>
              <w:t xml:space="preserve">Profil </w:t>
            </w:r>
            <w:r w:rsidR="00F16898" w:rsidRPr="005873AB">
              <w:rPr>
                <w:rFonts w:ascii="Cambria" w:eastAsia="Calibri" w:hAnsi="Cambria"/>
                <w:sz w:val="20"/>
                <w:szCs w:val="20"/>
                <w:lang w:eastAsia="en-US"/>
              </w:rPr>
              <w:t>studiów</w:t>
            </w:r>
            <w:r w:rsidRPr="005873AB">
              <w:rPr>
                <w:rFonts w:ascii="Cambria" w:eastAsia="Calibri" w:hAnsi="Cambria"/>
                <w:sz w:val="20"/>
                <w:szCs w:val="20"/>
                <w:lang w:eastAsia="en-US"/>
              </w:rPr>
              <w:t>:</w:t>
            </w:r>
          </w:p>
        </w:tc>
        <w:tc>
          <w:tcPr>
            <w:tcW w:w="4819" w:type="dxa"/>
            <w:gridSpan w:val="2"/>
            <w:shd w:val="clear" w:color="auto" w:fill="auto"/>
            <w:vAlign w:val="center"/>
          </w:tcPr>
          <w:p w14:paraId="3BECD18A" w14:textId="77777777" w:rsidR="00541428" w:rsidRPr="005873AB" w:rsidRDefault="00541428" w:rsidP="00541428">
            <w:pPr>
              <w:jc w:val="center"/>
              <w:rPr>
                <w:rFonts w:ascii="Cambria" w:eastAsia="Calibri" w:hAnsi="Cambria"/>
                <w:b/>
                <w:sz w:val="20"/>
                <w:szCs w:val="20"/>
                <w:lang w:eastAsia="en-US"/>
              </w:rPr>
            </w:pPr>
            <w:r w:rsidRPr="005873AB">
              <w:rPr>
                <w:rFonts w:ascii="Cambria" w:eastAsia="Calibri" w:hAnsi="Cambria"/>
                <w:b/>
                <w:sz w:val="20"/>
                <w:szCs w:val="20"/>
                <w:lang w:eastAsia="en-US"/>
              </w:rPr>
              <w:t xml:space="preserve">praktyczny </w:t>
            </w:r>
          </w:p>
        </w:tc>
      </w:tr>
      <w:tr w:rsidR="00DD0678" w:rsidRPr="005873AB" w14:paraId="20372CD6" w14:textId="77777777" w:rsidTr="00032F61">
        <w:trPr>
          <w:trHeight w:val="567"/>
        </w:trPr>
        <w:tc>
          <w:tcPr>
            <w:tcW w:w="4361" w:type="dxa"/>
            <w:shd w:val="clear" w:color="auto" w:fill="auto"/>
            <w:vAlign w:val="center"/>
          </w:tcPr>
          <w:p w14:paraId="40E6DA4E" w14:textId="77777777" w:rsidR="00541428" w:rsidRPr="005873AB" w:rsidRDefault="00541428" w:rsidP="00541428">
            <w:pPr>
              <w:jc w:val="center"/>
              <w:rPr>
                <w:rFonts w:ascii="Cambria" w:eastAsia="Calibri" w:hAnsi="Cambria"/>
                <w:sz w:val="20"/>
                <w:szCs w:val="20"/>
                <w:lang w:eastAsia="en-US"/>
              </w:rPr>
            </w:pPr>
            <w:r w:rsidRPr="005873AB">
              <w:rPr>
                <w:rFonts w:ascii="Cambria" w:eastAsia="Calibri" w:hAnsi="Cambria"/>
                <w:sz w:val="20"/>
                <w:szCs w:val="20"/>
                <w:lang w:eastAsia="en-US"/>
              </w:rPr>
              <w:t>Forma/formy studiów:</w:t>
            </w:r>
          </w:p>
        </w:tc>
        <w:tc>
          <w:tcPr>
            <w:tcW w:w="4819" w:type="dxa"/>
            <w:gridSpan w:val="2"/>
            <w:shd w:val="clear" w:color="auto" w:fill="auto"/>
            <w:vAlign w:val="center"/>
          </w:tcPr>
          <w:p w14:paraId="7351B26E" w14:textId="77777777" w:rsidR="00541428" w:rsidRPr="005873AB" w:rsidRDefault="00541428" w:rsidP="00541428">
            <w:pPr>
              <w:jc w:val="center"/>
              <w:rPr>
                <w:rFonts w:ascii="Cambria" w:eastAsia="Calibri" w:hAnsi="Cambria"/>
                <w:b/>
                <w:sz w:val="20"/>
                <w:szCs w:val="20"/>
                <w:lang w:eastAsia="en-US"/>
              </w:rPr>
            </w:pPr>
            <w:r w:rsidRPr="005873AB">
              <w:rPr>
                <w:rFonts w:ascii="Cambria" w:eastAsia="Calibri" w:hAnsi="Cambria"/>
                <w:b/>
                <w:sz w:val="20"/>
                <w:szCs w:val="20"/>
                <w:lang w:eastAsia="en-US"/>
              </w:rPr>
              <w:t>stacjonarna</w:t>
            </w:r>
          </w:p>
        </w:tc>
      </w:tr>
      <w:tr w:rsidR="00F16898" w:rsidRPr="005873AB" w14:paraId="1F37AC9E" w14:textId="77777777" w:rsidTr="00032F61">
        <w:trPr>
          <w:trHeight w:val="567"/>
        </w:trPr>
        <w:tc>
          <w:tcPr>
            <w:tcW w:w="4361" w:type="dxa"/>
            <w:shd w:val="clear" w:color="auto" w:fill="auto"/>
            <w:vAlign w:val="center"/>
          </w:tcPr>
          <w:p w14:paraId="7FBFBF6B" w14:textId="77777777" w:rsidR="00F16898" w:rsidRPr="005873AB" w:rsidRDefault="00F16898" w:rsidP="00F16898">
            <w:pPr>
              <w:jc w:val="center"/>
              <w:rPr>
                <w:rFonts w:ascii="Cambria" w:eastAsia="Calibri" w:hAnsi="Cambria"/>
                <w:sz w:val="20"/>
                <w:szCs w:val="20"/>
                <w:lang w:eastAsia="en-US"/>
              </w:rPr>
            </w:pPr>
            <w:r w:rsidRPr="005873AB">
              <w:rPr>
                <w:rFonts w:ascii="Cambria" w:hAnsi="Cambria"/>
                <w:sz w:val="20"/>
                <w:szCs w:val="20"/>
              </w:rPr>
              <w:t>Język zajęć:</w:t>
            </w:r>
          </w:p>
        </w:tc>
        <w:tc>
          <w:tcPr>
            <w:tcW w:w="4819" w:type="dxa"/>
            <w:gridSpan w:val="2"/>
            <w:shd w:val="clear" w:color="auto" w:fill="auto"/>
            <w:vAlign w:val="center"/>
          </w:tcPr>
          <w:p w14:paraId="7A1F561E" w14:textId="77777777" w:rsidR="00F16898" w:rsidRPr="005873AB" w:rsidRDefault="00032F61" w:rsidP="00F16898">
            <w:pPr>
              <w:jc w:val="center"/>
              <w:rPr>
                <w:rFonts w:ascii="Cambria" w:eastAsia="Calibri" w:hAnsi="Cambria"/>
                <w:b/>
                <w:sz w:val="20"/>
                <w:szCs w:val="20"/>
                <w:lang w:eastAsia="en-US"/>
              </w:rPr>
            </w:pPr>
            <w:r w:rsidRPr="005873AB">
              <w:rPr>
                <w:rFonts w:ascii="Cambria" w:eastAsia="Calibri" w:hAnsi="Cambria"/>
                <w:b/>
                <w:sz w:val="20"/>
                <w:szCs w:val="20"/>
                <w:lang w:eastAsia="en-US"/>
              </w:rPr>
              <w:t>język polski</w:t>
            </w:r>
          </w:p>
        </w:tc>
      </w:tr>
      <w:tr w:rsidR="00F16898" w:rsidRPr="005873AB" w14:paraId="7B3E61F2" w14:textId="77777777" w:rsidTr="00032F61">
        <w:trPr>
          <w:trHeight w:val="567"/>
        </w:trPr>
        <w:tc>
          <w:tcPr>
            <w:tcW w:w="4361" w:type="dxa"/>
            <w:shd w:val="clear" w:color="auto" w:fill="auto"/>
            <w:vAlign w:val="center"/>
          </w:tcPr>
          <w:p w14:paraId="35E5FCA5" w14:textId="77777777" w:rsidR="00F16898" w:rsidRPr="005873AB" w:rsidRDefault="00F16898" w:rsidP="00F16898">
            <w:pPr>
              <w:jc w:val="center"/>
              <w:rPr>
                <w:rFonts w:ascii="Cambria" w:eastAsia="Calibri" w:hAnsi="Cambria"/>
                <w:sz w:val="20"/>
                <w:szCs w:val="20"/>
                <w:lang w:eastAsia="en-US"/>
              </w:rPr>
            </w:pPr>
            <w:r w:rsidRPr="005873AB">
              <w:rPr>
                <w:rFonts w:ascii="Cambria" w:eastAsia="Calibri" w:hAnsi="Cambria"/>
                <w:sz w:val="20"/>
                <w:szCs w:val="20"/>
                <w:lang w:eastAsia="en-US"/>
              </w:rPr>
              <w:t>Tytuł zawodowy</w:t>
            </w:r>
          </w:p>
          <w:p w14:paraId="531A1836" w14:textId="77777777" w:rsidR="00F16898" w:rsidRPr="005873AB" w:rsidRDefault="00F16898" w:rsidP="00F16898">
            <w:pPr>
              <w:jc w:val="center"/>
              <w:rPr>
                <w:rFonts w:ascii="Cambria" w:eastAsia="Calibri" w:hAnsi="Cambria"/>
                <w:sz w:val="20"/>
                <w:szCs w:val="20"/>
                <w:lang w:eastAsia="en-US"/>
              </w:rPr>
            </w:pPr>
            <w:r w:rsidRPr="005873AB">
              <w:rPr>
                <w:rFonts w:ascii="Cambria" w:eastAsia="Calibri" w:hAnsi="Cambria"/>
                <w:sz w:val="20"/>
                <w:szCs w:val="20"/>
                <w:lang w:eastAsia="en-US"/>
              </w:rPr>
              <w:t>uzyskiwany przez absolwenta:</w:t>
            </w:r>
          </w:p>
        </w:tc>
        <w:tc>
          <w:tcPr>
            <w:tcW w:w="4819" w:type="dxa"/>
            <w:gridSpan w:val="2"/>
            <w:shd w:val="clear" w:color="auto" w:fill="auto"/>
            <w:vAlign w:val="center"/>
          </w:tcPr>
          <w:p w14:paraId="2B1FBA64" w14:textId="77777777" w:rsidR="00F16898" w:rsidRPr="005873AB" w:rsidRDefault="005E2256" w:rsidP="00F16898">
            <w:pPr>
              <w:jc w:val="center"/>
              <w:rPr>
                <w:rFonts w:ascii="Cambria" w:eastAsia="Calibri" w:hAnsi="Cambria"/>
                <w:b/>
                <w:sz w:val="20"/>
                <w:szCs w:val="20"/>
                <w:lang w:eastAsia="en-US"/>
              </w:rPr>
            </w:pPr>
            <w:r w:rsidRPr="005873AB">
              <w:rPr>
                <w:rFonts w:ascii="Cambria" w:eastAsia="Calibri" w:hAnsi="Cambria"/>
                <w:b/>
                <w:sz w:val="20"/>
                <w:szCs w:val="20"/>
                <w:lang w:eastAsia="en-US"/>
              </w:rPr>
              <w:t>l</w:t>
            </w:r>
            <w:r w:rsidR="00F16898" w:rsidRPr="005873AB">
              <w:rPr>
                <w:rFonts w:ascii="Cambria" w:eastAsia="Calibri" w:hAnsi="Cambria"/>
                <w:b/>
                <w:sz w:val="20"/>
                <w:szCs w:val="20"/>
                <w:lang w:eastAsia="en-US"/>
              </w:rPr>
              <w:t>icencjat</w:t>
            </w:r>
          </w:p>
        </w:tc>
      </w:tr>
      <w:tr w:rsidR="00F16898" w:rsidRPr="005873AB" w14:paraId="4D7CBB7B" w14:textId="77777777" w:rsidTr="00032F61">
        <w:trPr>
          <w:trHeight w:val="567"/>
        </w:trPr>
        <w:tc>
          <w:tcPr>
            <w:tcW w:w="4361" w:type="dxa"/>
            <w:shd w:val="clear" w:color="auto" w:fill="auto"/>
            <w:vAlign w:val="center"/>
          </w:tcPr>
          <w:p w14:paraId="23407607" w14:textId="77777777" w:rsidR="00F16898" w:rsidRPr="005873AB" w:rsidRDefault="00F16898" w:rsidP="00F16898">
            <w:pPr>
              <w:jc w:val="center"/>
              <w:rPr>
                <w:rFonts w:ascii="Cambria" w:eastAsia="Calibri" w:hAnsi="Cambria"/>
                <w:sz w:val="20"/>
                <w:szCs w:val="20"/>
                <w:lang w:eastAsia="en-US"/>
              </w:rPr>
            </w:pPr>
            <w:r w:rsidRPr="005873AB">
              <w:rPr>
                <w:rFonts w:ascii="Cambria" w:eastAsia="Calibri" w:hAnsi="Cambria"/>
                <w:sz w:val="20"/>
                <w:szCs w:val="20"/>
                <w:lang w:eastAsia="en-US"/>
              </w:rPr>
              <w:t>Poziom Polskiej Ramy Kwalifikacji:</w:t>
            </w:r>
          </w:p>
        </w:tc>
        <w:tc>
          <w:tcPr>
            <w:tcW w:w="4819" w:type="dxa"/>
            <w:gridSpan w:val="2"/>
            <w:shd w:val="clear" w:color="auto" w:fill="auto"/>
            <w:vAlign w:val="center"/>
          </w:tcPr>
          <w:p w14:paraId="7AFCC0C8" w14:textId="77777777" w:rsidR="00F16898" w:rsidRPr="005873AB" w:rsidRDefault="00F16898" w:rsidP="00F16898">
            <w:pPr>
              <w:jc w:val="center"/>
              <w:rPr>
                <w:rFonts w:ascii="Cambria" w:eastAsia="Calibri" w:hAnsi="Cambria"/>
                <w:b/>
                <w:sz w:val="20"/>
                <w:szCs w:val="20"/>
                <w:lang w:eastAsia="en-US"/>
              </w:rPr>
            </w:pPr>
            <w:r w:rsidRPr="005873AB">
              <w:rPr>
                <w:rFonts w:ascii="Cambria" w:eastAsia="Calibri" w:hAnsi="Cambria"/>
                <w:b/>
                <w:sz w:val="20"/>
                <w:szCs w:val="20"/>
                <w:lang w:eastAsia="en-US"/>
              </w:rPr>
              <w:t>6</w:t>
            </w:r>
          </w:p>
        </w:tc>
      </w:tr>
      <w:tr w:rsidR="00032F61" w:rsidRPr="005873AB" w14:paraId="299DD0A1" w14:textId="77777777" w:rsidTr="00032F61">
        <w:trPr>
          <w:trHeight w:val="567"/>
        </w:trPr>
        <w:tc>
          <w:tcPr>
            <w:tcW w:w="4361" w:type="dxa"/>
            <w:vMerge w:val="restart"/>
            <w:shd w:val="clear" w:color="auto" w:fill="auto"/>
            <w:vAlign w:val="center"/>
          </w:tcPr>
          <w:p w14:paraId="45313D38" w14:textId="77777777" w:rsidR="00032F61" w:rsidRPr="005873AB" w:rsidRDefault="00032F61" w:rsidP="00F16898">
            <w:pPr>
              <w:jc w:val="center"/>
              <w:rPr>
                <w:rFonts w:ascii="Cambria" w:eastAsia="Calibri" w:hAnsi="Cambria"/>
                <w:sz w:val="20"/>
                <w:szCs w:val="20"/>
                <w:lang w:eastAsia="en-US"/>
              </w:rPr>
            </w:pPr>
            <w:r w:rsidRPr="005873AB">
              <w:rPr>
                <w:rFonts w:ascii="Cambria" w:eastAsia="Calibri" w:hAnsi="Cambria"/>
                <w:sz w:val="20"/>
                <w:szCs w:val="20"/>
                <w:lang w:eastAsia="en-US"/>
              </w:rPr>
              <w:t xml:space="preserve">Umiejscowienie kierunku studiów w dziedzinie/dziedzinach </w:t>
            </w:r>
            <w:r w:rsidRPr="005873AB">
              <w:rPr>
                <w:rFonts w:ascii="Cambria" w:eastAsia="Calibri" w:hAnsi="Cambria"/>
                <w:sz w:val="20"/>
                <w:szCs w:val="20"/>
                <w:lang w:eastAsia="en-US"/>
              </w:rPr>
              <w:br/>
              <w:t>oraz dyscyplinie/dyscyplinach naukowych wraz wskazaniem dyscypliny wiodącej oraz p</w:t>
            </w:r>
            <w:r w:rsidRPr="005873AB">
              <w:rPr>
                <w:rFonts w:ascii="Cambria" w:hAnsi="Cambria"/>
                <w:sz w:val="20"/>
                <w:szCs w:val="20"/>
              </w:rPr>
              <w:t>rocentowy udział liczby punktów ECTS dla dyscyplin w ogólnej liczbie punktów ECTS wymaganej do ukończenia studiów na kierunku:</w:t>
            </w:r>
          </w:p>
        </w:tc>
        <w:tc>
          <w:tcPr>
            <w:tcW w:w="4819" w:type="dxa"/>
            <w:gridSpan w:val="2"/>
            <w:shd w:val="clear" w:color="auto" w:fill="auto"/>
            <w:vAlign w:val="center"/>
          </w:tcPr>
          <w:p w14:paraId="0D065787" w14:textId="77777777" w:rsidR="00032F61" w:rsidRPr="005873AB" w:rsidRDefault="00032F61" w:rsidP="00F16898">
            <w:pPr>
              <w:jc w:val="center"/>
              <w:rPr>
                <w:rFonts w:ascii="Cambria" w:eastAsia="Calibri" w:hAnsi="Cambria"/>
                <w:sz w:val="20"/>
                <w:szCs w:val="20"/>
                <w:lang w:eastAsia="en-US"/>
              </w:rPr>
            </w:pPr>
            <w:r w:rsidRPr="005873AB">
              <w:rPr>
                <w:rFonts w:ascii="Cambria" w:eastAsia="Calibri" w:hAnsi="Cambria"/>
                <w:b/>
                <w:sz w:val="20"/>
                <w:szCs w:val="20"/>
                <w:lang w:eastAsia="en-US"/>
              </w:rPr>
              <w:t>Dziedzina nauk medycznych i nauk o zdrowiu</w:t>
            </w:r>
          </w:p>
          <w:p w14:paraId="475882C6" w14:textId="77777777" w:rsidR="00032F61" w:rsidRPr="005873AB" w:rsidRDefault="00032F61" w:rsidP="00F16898">
            <w:pPr>
              <w:jc w:val="center"/>
              <w:rPr>
                <w:rFonts w:ascii="Cambria" w:eastAsia="Calibri" w:hAnsi="Cambria"/>
                <w:sz w:val="20"/>
                <w:szCs w:val="20"/>
                <w:lang w:eastAsia="en-US"/>
              </w:rPr>
            </w:pPr>
            <w:r w:rsidRPr="005873AB">
              <w:rPr>
                <w:rFonts w:ascii="Cambria" w:eastAsia="Calibri" w:hAnsi="Cambria"/>
                <w:sz w:val="20"/>
                <w:szCs w:val="20"/>
                <w:lang w:eastAsia="en-US"/>
              </w:rPr>
              <w:t>w dyscyplinie naukowej:</w:t>
            </w:r>
          </w:p>
        </w:tc>
      </w:tr>
      <w:tr w:rsidR="0006445F" w:rsidRPr="005873AB" w14:paraId="3C01F855" w14:textId="77777777" w:rsidTr="0006445F">
        <w:trPr>
          <w:trHeight w:val="1130"/>
        </w:trPr>
        <w:tc>
          <w:tcPr>
            <w:tcW w:w="4361" w:type="dxa"/>
            <w:vMerge/>
            <w:shd w:val="clear" w:color="auto" w:fill="FFFF00"/>
            <w:vAlign w:val="center"/>
          </w:tcPr>
          <w:p w14:paraId="26597D24" w14:textId="77777777" w:rsidR="0006445F" w:rsidRPr="005873AB" w:rsidRDefault="0006445F" w:rsidP="00032F61">
            <w:pPr>
              <w:jc w:val="center"/>
              <w:rPr>
                <w:rFonts w:ascii="Cambria" w:hAnsi="Cambria"/>
                <w:sz w:val="20"/>
                <w:szCs w:val="20"/>
              </w:rPr>
            </w:pPr>
          </w:p>
        </w:tc>
        <w:tc>
          <w:tcPr>
            <w:tcW w:w="3260" w:type="dxa"/>
            <w:shd w:val="clear" w:color="auto" w:fill="FFFFFF"/>
            <w:vAlign w:val="center"/>
          </w:tcPr>
          <w:p w14:paraId="5222A0F3" w14:textId="77777777" w:rsidR="0006445F" w:rsidRPr="005873AB" w:rsidRDefault="0006445F" w:rsidP="00032F61">
            <w:pPr>
              <w:jc w:val="center"/>
              <w:rPr>
                <w:rFonts w:ascii="Cambria" w:hAnsi="Cambria"/>
                <w:b/>
                <w:bCs/>
                <w:sz w:val="20"/>
                <w:szCs w:val="20"/>
              </w:rPr>
            </w:pPr>
            <w:r w:rsidRPr="005873AB">
              <w:rPr>
                <w:rFonts w:ascii="Cambria" w:hAnsi="Cambria"/>
                <w:b/>
                <w:bCs/>
                <w:sz w:val="20"/>
                <w:szCs w:val="20"/>
              </w:rPr>
              <w:t>Nauki o zdrowiu</w:t>
            </w:r>
          </w:p>
          <w:p w14:paraId="15856013" w14:textId="77777777" w:rsidR="0006445F" w:rsidRPr="005873AB" w:rsidRDefault="0006445F" w:rsidP="00032F61">
            <w:pPr>
              <w:jc w:val="center"/>
              <w:rPr>
                <w:rFonts w:ascii="Cambria" w:hAnsi="Cambria"/>
                <w:b/>
                <w:bCs/>
                <w:sz w:val="20"/>
                <w:szCs w:val="20"/>
              </w:rPr>
            </w:pPr>
            <w:r w:rsidRPr="005873AB">
              <w:rPr>
                <w:rFonts w:ascii="Cambria" w:hAnsi="Cambria" w:cs="Arial"/>
                <w:sz w:val="20"/>
                <w:szCs w:val="20"/>
              </w:rPr>
              <w:t>(dyscyplina wiodąca)</w:t>
            </w:r>
          </w:p>
        </w:tc>
        <w:tc>
          <w:tcPr>
            <w:tcW w:w="1559" w:type="dxa"/>
            <w:shd w:val="clear" w:color="auto" w:fill="auto"/>
            <w:vAlign w:val="center"/>
          </w:tcPr>
          <w:p w14:paraId="38C36B8E" w14:textId="77777777" w:rsidR="0006445F" w:rsidRPr="005873AB" w:rsidRDefault="0006445F" w:rsidP="00032F61">
            <w:pPr>
              <w:jc w:val="center"/>
              <w:rPr>
                <w:rFonts w:ascii="Cambria" w:eastAsia="Calibri" w:hAnsi="Cambria"/>
                <w:b/>
                <w:bCs/>
                <w:sz w:val="20"/>
                <w:szCs w:val="20"/>
                <w:lang w:eastAsia="en-US"/>
              </w:rPr>
            </w:pPr>
            <w:r w:rsidRPr="005873AB">
              <w:rPr>
                <w:rFonts w:ascii="Cambria" w:eastAsia="Calibri" w:hAnsi="Cambria"/>
                <w:b/>
                <w:bCs/>
                <w:sz w:val="20"/>
                <w:szCs w:val="20"/>
                <w:lang w:eastAsia="en-US"/>
              </w:rPr>
              <w:t>100 %</w:t>
            </w:r>
          </w:p>
        </w:tc>
      </w:tr>
    </w:tbl>
    <w:p w14:paraId="32A0B53D" w14:textId="77777777" w:rsidR="00541428" w:rsidRPr="005873AB" w:rsidRDefault="00541428" w:rsidP="00541428">
      <w:pPr>
        <w:pStyle w:val="Default"/>
        <w:spacing w:line="360" w:lineRule="auto"/>
        <w:jc w:val="center"/>
        <w:rPr>
          <w:rFonts w:ascii="Cambria" w:hAnsi="Cambria"/>
          <w:b/>
          <w:bCs/>
          <w:smallCaps/>
          <w:spacing w:val="40"/>
          <w:sz w:val="28"/>
          <w:szCs w:val="28"/>
          <w:highlight w:val="yellow"/>
        </w:rPr>
      </w:pPr>
    </w:p>
    <w:p w14:paraId="5A55AF43" w14:textId="77777777" w:rsidR="00AA5419" w:rsidRPr="005873AB" w:rsidRDefault="00AA5419" w:rsidP="00541428">
      <w:pPr>
        <w:pStyle w:val="Default"/>
        <w:jc w:val="center"/>
        <w:rPr>
          <w:rFonts w:ascii="Cambria" w:hAnsi="Cambria"/>
          <w:smallCaps/>
          <w:spacing w:val="40"/>
          <w:sz w:val="28"/>
          <w:szCs w:val="28"/>
        </w:rPr>
      </w:pPr>
    </w:p>
    <w:bookmarkEnd w:id="0"/>
    <w:p w14:paraId="24318FD5" w14:textId="77777777" w:rsidR="00FC2C7E" w:rsidRPr="005873AB" w:rsidRDefault="00FC2C7E" w:rsidP="008A70FA">
      <w:pPr>
        <w:pStyle w:val="Akapitzlist"/>
        <w:numPr>
          <w:ilvl w:val="0"/>
          <w:numId w:val="17"/>
        </w:numPr>
        <w:spacing w:line="360" w:lineRule="auto"/>
        <w:jc w:val="both"/>
        <w:rPr>
          <w:rFonts w:ascii="Cambria" w:hAnsi="Cambria"/>
          <w:b/>
          <w:bCs/>
          <w:sz w:val="22"/>
          <w:szCs w:val="22"/>
        </w:rPr>
      </w:pPr>
      <w:r w:rsidRPr="005873AB">
        <w:rPr>
          <w:rFonts w:ascii="Cambria" w:hAnsi="Cambria"/>
          <w:b/>
          <w:sz w:val="22"/>
          <w:szCs w:val="22"/>
        </w:rPr>
        <w:br w:type="page"/>
      </w:r>
      <w:bookmarkStart w:id="1" w:name="_Toc1987883"/>
      <w:bookmarkStart w:id="2" w:name="_Hlk44589956"/>
      <w:r w:rsidRPr="005873AB">
        <w:rPr>
          <w:rFonts w:ascii="Cambria" w:hAnsi="Cambria"/>
          <w:b/>
          <w:bCs/>
          <w:sz w:val="22"/>
          <w:szCs w:val="22"/>
        </w:rPr>
        <w:lastRenderedPageBreak/>
        <w:t xml:space="preserve">Wskazanie związku programu </w:t>
      </w:r>
      <w:r w:rsidR="00F16898" w:rsidRPr="005873AB">
        <w:rPr>
          <w:rFonts w:ascii="Cambria" w:hAnsi="Cambria"/>
          <w:b/>
          <w:bCs/>
          <w:sz w:val="22"/>
          <w:szCs w:val="22"/>
        </w:rPr>
        <w:t>studiów</w:t>
      </w:r>
      <w:r w:rsidRPr="005873AB">
        <w:rPr>
          <w:rFonts w:ascii="Cambria" w:hAnsi="Cambria"/>
          <w:b/>
          <w:bCs/>
          <w:sz w:val="22"/>
          <w:szCs w:val="22"/>
        </w:rPr>
        <w:t xml:space="preserve"> z misją Uczelni i jej strategią</w:t>
      </w:r>
      <w:bookmarkEnd w:id="1"/>
      <w:r w:rsidRPr="005873AB">
        <w:rPr>
          <w:rFonts w:ascii="Cambria" w:hAnsi="Cambria"/>
          <w:b/>
          <w:bCs/>
          <w:sz w:val="22"/>
          <w:szCs w:val="22"/>
        </w:rPr>
        <w:t xml:space="preserve"> rozwoju</w:t>
      </w:r>
      <w:r w:rsidR="009E6331" w:rsidRPr="005873AB">
        <w:rPr>
          <w:rFonts w:ascii="Cambria" w:hAnsi="Cambria"/>
          <w:b/>
          <w:bCs/>
          <w:sz w:val="22"/>
          <w:szCs w:val="22"/>
        </w:rPr>
        <w:t>.</w:t>
      </w:r>
      <w:r w:rsidRPr="005873AB">
        <w:rPr>
          <w:rFonts w:ascii="Cambria" w:hAnsi="Cambria"/>
          <w:sz w:val="22"/>
          <w:szCs w:val="22"/>
        </w:rPr>
        <w:t xml:space="preserve"> </w:t>
      </w:r>
    </w:p>
    <w:p w14:paraId="1C67A6D6" w14:textId="77777777" w:rsidR="00BF7630" w:rsidRPr="005873AB" w:rsidRDefault="00BF7630" w:rsidP="00BF7630">
      <w:pPr>
        <w:spacing w:line="360" w:lineRule="auto"/>
        <w:ind w:firstLine="709"/>
        <w:jc w:val="both"/>
        <w:rPr>
          <w:rFonts w:ascii="Cambria" w:hAnsi="Cambria"/>
          <w:iCs/>
          <w:sz w:val="22"/>
          <w:szCs w:val="22"/>
        </w:rPr>
      </w:pPr>
      <w:r w:rsidRPr="005873AB">
        <w:rPr>
          <w:rFonts w:ascii="Cambria" w:hAnsi="Cambria"/>
          <w:iCs/>
          <w:sz w:val="22"/>
          <w:szCs w:val="22"/>
        </w:rPr>
        <w:t xml:space="preserve">Akademia im. Jakuba z Paradyża jest samodzielną i dobrze postrzeganą uczelnią publiczną w regionie, preferowaną przez pracodawców w zatrudnianiu absolwentów, wysoko notowaną przez utytułowaną kadrę akademicką. </w:t>
      </w:r>
    </w:p>
    <w:p w14:paraId="4F782C05" w14:textId="77777777" w:rsidR="00BF7630" w:rsidRPr="005873AB" w:rsidRDefault="00BF7630" w:rsidP="00BF7630">
      <w:pPr>
        <w:pStyle w:val="Tekstpodstawowy"/>
        <w:tabs>
          <w:tab w:val="left" w:pos="560"/>
        </w:tabs>
        <w:spacing w:line="360" w:lineRule="auto"/>
        <w:jc w:val="both"/>
        <w:rPr>
          <w:rFonts w:ascii="Cambria" w:eastAsia="Calibri" w:hAnsi="Cambria"/>
          <w:iCs/>
          <w:sz w:val="22"/>
          <w:szCs w:val="22"/>
        </w:rPr>
      </w:pPr>
      <w:r w:rsidRPr="005873AB">
        <w:rPr>
          <w:rFonts w:ascii="Cambria" w:eastAsia="Calibri" w:hAnsi="Cambria"/>
          <w:iCs/>
          <w:sz w:val="22"/>
          <w:szCs w:val="22"/>
        </w:rPr>
        <w:tab/>
        <w:t xml:space="preserve">Uczelnia zapewnia najwyższą jakość kształcenia, szeroką </w:t>
      </w:r>
      <w:r w:rsidR="005E2256" w:rsidRPr="005873AB">
        <w:rPr>
          <w:rFonts w:ascii="Cambria" w:eastAsia="Calibri" w:hAnsi="Cambria"/>
          <w:iCs/>
          <w:sz w:val="22"/>
          <w:szCs w:val="22"/>
        </w:rPr>
        <w:t>ofertę edukacyjną na studiach I </w:t>
      </w:r>
      <w:r w:rsidRPr="005873AB">
        <w:rPr>
          <w:rFonts w:ascii="Cambria" w:eastAsia="Calibri" w:hAnsi="Cambria"/>
          <w:iCs/>
          <w:sz w:val="22"/>
          <w:szCs w:val="22"/>
        </w:rPr>
        <w:t xml:space="preserve">i II stopnia, wysokie nasycenie kadry osobami o najwyższych kwalifikacjach, ciągły rozwój kadry własnej, rozbudowany system praktyk i staży. Posiada pozytywne oceny Polskiej Komisji Akredytacyjnej na ocenionych dotychczas kierunkach. </w:t>
      </w:r>
    </w:p>
    <w:p w14:paraId="503D9235" w14:textId="77777777" w:rsidR="00BF7630" w:rsidRPr="005873AB" w:rsidRDefault="00BF7630" w:rsidP="00BF7630">
      <w:pPr>
        <w:spacing w:line="360" w:lineRule="auto"/>
        <w:ind w:firstLine="709"/>
        <w:jc w:val="both"/>
        <w:rPr>
          <w:rFonts w:ascii="Cambria" w:eastAsia="Calibri" w:hAnsi="Cambria"/>
          <w:iCs/>
          <w:sz w:val="22"/>
          <w:szCs w:val="22"/>
        </w:rPr>
      </w:pPr>
      <w:r w:rsidRPr="005873AB">
        <w:rPr>
          <w:rFonts w:ascii="Cambria" w:hAnsi="Cambria"/>
          <w:iCs/>
          <w:sz w:val="22"/>
          <w:szCs w:val="22"/>
        </w:rPr>
        <w:t>Priorytetem uczelni jest kształcenie absolwenta posiadającego duże kompetencje, niezbędne do konkurowania na współczesnym, trudnym rynku pracy, poprzez tworzenie nowych atrakcyjnych kierunków i specjalności, oferowanie kształcenia skorelowanego z</w:t>
      </w:r>
      <w:r w:rsidR="005E4C29">
        <w:rPr>
          <w:rFonts w:ascii="Cambria" w:hAnsi="Cambria"/>
          <w:iCs/>
          <w:sz w:val="22"/>
          <w:szCs w:val="22"/>
        </w:rPr>
        <w:t> </w:t>
      </w:r>
      <w:r w:rsidRPr="005873AB">
        <w:rPr>
          <w:rFonts w:ascii="Cambria" w:hAnsi="Cambria"/>
          <w:iCs/>
          <w:sz w:val="22"/>
          <w:szCs w:val="22"/>
        </w:rPr>
        <w:t xml:space="preserve">potrzebami rynku pracy, uatrakcyjnianie toku studiów. </w:t>
      </w:r>
      <w:r w:rsidRPr="005873AB">
        <w:rPr>
          <w:rFonts w:ascii="Cambria" w:eastAsia="Calibri" w:hAnsi="Cambria"/>
          <w:iCs/>
          <w:sz w:val="22"/>
          <w:szCs w:val="22"/>
        </w:rPr>
        <w:t xml:space="preserve">Dbając o innowacyjność kształcenia chcemy wykorzystać nasze doświadczenia uzyskane w ciągu wielu lat realizacji procesu dydaktycznego. </w:t>
      </w:r>
    </w:p>
    <w:p w14:paraId="651EE5A6" w14:textId="77777777" w:rsidR="00BF7630" w:rsidRPr="005873AB" w:rsidRDefault="00BF7630" w:rsidP="00BF7630">
      <w:pPr>
        <w:spacing w:line="360" w:lineRule="auto"/>
        <w:ind w:firstLine="709"/>
        <w:jc w:val="both"/>
        <w:rPr>
          <w:rFonts w:ascii="Cambria" w:hAnsi="Cambria"/>
          <w:sz w:val="22"/>
          <w:szCs w:val="22"/>
        </w:rPr>
      </w:pPr>
      <w:r w:rsidRPr="005873AB">
        <w:rPr>
          <w:rFonts w:ascii="Cambria" w:hAnsi="Cambria"/>
          <w:sz w:val="22"/>
          <w:szCs w:val="22"/>
        </w:rPr>
        <w:t xml:space="preserve">Kształcenie na kierunku </w:t>
      </w:r>
      <w:r w:rsidRPr="005873AB">
        <w:rPr>
          <w:rFonts w:ascii="Cambria" w:hAnsi="Cambria"/>
          <w:i/>
          <w:iCs/>
          <w:sz w:val="22"/>
          <w:szCs w:val="22"/>
        </w:rPr>
        <w:t>pielęgniarstwo</w:t>
      </w:r>
      <w:r w:rsidRPr="005873AB">
        <w:rPr>
          <w:rFonts w:ascii="Cambria" w:hAnsi="Cambria"/>
          <w:sz w:val="22"/>
          <w:szCs w:val="22"/>
        </w:rPr>
        <w:t xml:space="preserve"> doskonale wpisuję się w realizację celów strategicznych uczelni np. wyrażonych poprzez: </w:t>
      </w:r>
    </w:p>
    <w:p w14:paraId="6D5D0ECF" w14:textId="77777777" w:rsidR="00BF7630" w:rsidRPr="005873AB" w:rsidRDefault="00BF7630" w:rsidP="00BF7630">
      <w:pPr>
        <w:pStyle w:val="Tekstpodstawowy"/>
        <w:numPr>
          <w:ilvl w:val="0"/>
          <w:numId w:val="22"/>
        </w:numPr>
        <w:spacing w:line="360" w:lineRule="auto"/>
        <w:jc w:val="both"/>
        <w:rPr>
          <w:rFonts w:ascii="Cambria" w:hAnsi="Cambria"/>
          <w:sz w:val="22"/>
          <w:szCs w:val="22"/>
        </w:rPr>
      </w:pPr>
      <w:r w:rsidRPr="005873AB">
        <w:rPr>
          <w:rFonts w:ascii="Cambria" w:hAnsi="Cambria"/>
          <w:sz w:val="22"/>
          <w:szCs w:val="22"/>
        </w:rPr>
        <w:t>zwiększenie efektywności i skuteczności kształcenia, poprzez wzbogacenie i uelastycznienie oferty edukacji, rozwój promocji i współpracy z otoczeniem, poprzez realizację przez studentów projektów na potrzeby praktyki gospodarczej i samorządów terytorialnych,</w:t>
      </w:r>
    </w:p>
    <w:p w14:paraId="260DFE8E" w14:textId="77777777" w:rsidR="00BF7630" w:rsidRPr="005873AB" w:rsidRDefault="00BF7630" w:rsidP="00BF7630">
      <w:pPr>
        <w:pStyle w:val="Akapitzlist"/>
        <w:numPr>
          <w:ilvl w:val="0"/>
          <w:numId w:val="22"/>
        </w:numPr>
        <w:spacing w:line="360" w:lineRule="auto"/>
        <w:jc w:val="both"/>
        <w:rPr>
          <w:rFonts w:ascii="Cambria" w:hAnsi="Cambria"/>
          <w:sz w:val="22"/>
          <w:szCs w:val="22"/>
        </w:rPr>
      </w:pPr>
      <w:r w:rsidRPr="005873AB">
        <w:rPr>
          <w:rFonts w:ascii="Cambria" w:hAnsi="Cambria"/>
          <w:sz w:val="22"/>
          <w:szCs w:val="22"/>
        </w:rPr>
        <w:t>wzmocnienie potencjału ludzkiego, stałe doskonalenie kadry naukowo – dydaktycznej.</w:t>
      </w:r>
    </w:p>
    <w:p w14:paraId="01EB6209" w14:textId="77777777" w:rsidR="00BF7630" w:rsidRPr="005873AB" w:rsidRDefault="00BF7630" w:rsidP="00BF7630">
      <w:pPr>
        <w:spacing w:line="360" w:lineRule="auto"/>
        <w:ind w:firstLine="3"/>
        <w:jc w:val="both"/>
        <w:rPr>
          <w:rFonts w:ascii="Cambria" w:hAnsi="Cambria"/>
          <w:sz w:val="22"/>
          <w:szCs w:val="22"/>
        </w:rPr>
      </w:pPr>
      <w:r w:rsidRPr="005873AB">
        <w:rPr>
          <w:rFonts w:ascii="Cambria" w:hAnsi="Cambria"/>
          <w:sz w:val="22"/>
          <w:szCs w:val="22"/>
        </w:rPr>
        <w:t xml:space="preserve">Znajduje to swoje odzwierciedlenie w misji uczelni: „Misją nadrzędną Akademii im. Jakuba z Paradyża, zwaną dalej AJP, jest: </w:t>
      </w:r>
    </w:p>
    <w:p w14:paraId="3E1C9B95" w14:textId="77777777" w:rsidR="00BF7630" w:rsidRPr="005873AB" w:rsidRDefault="00BF7630" w:rsidP="00BF7630">
      <w:pPr>
        <w:pStyle w:val="Akapitzlist"/>
        <w:numPr>
          <w:ilvl w:val="0"/>
          <w:numId w:val="23"/>
        </w:numPr>
        <w:spacing w:line="360" w:lineRule="auto"/>
        <w:jc w:val="both"/>
        <w:rPr>
          <w:rFonts w:ascii="Cambria" w:hAnsi="Cambria"/>
          <w:sz w:val="22"/>
          <w:szCs w:val="22"/>
        </w:rPr>
      </w:pPr>
      <w:r w:rsidRPr="005873AB">
        <w:rPr>
          <w:rFonts w:ascii="Cambria" w:hAnsi="Cambria"/>
          <w:sz w:val="22"/>
          <w:szCs w:val="22"/>
        </w:rPr>
        <w:t xml:space="preserve">rozwój badań naukowych, </w:t>
      </w:r>
    </w:p>
    <w:p w14:paraId="6A897254" w14:textId="77777777" w:rsidR="00BF7630" w:rsidRPr="005873AB" w:rsidRDefault="00BF7630" w:rsidP="00BF7630">
      <w:pPr>
        <w:pStyle w:val="Akapitzlist"/>
        <w:numPr>
          <w:ilvl w:val="0"/>
          <w:numId w:val="23"/>
        </w:numPr>
        <w:spacing w:line="360" w:lineRule="auto"/>
        <w:jc w:val="both"/>
        <w:rPr>
          <w:rFonts w:ascii="Cambria" w:hAnsi="Cambria"/>
          <w:sz w:val="22"/>
          <w:szCs w:val="22"/>
        </w:rPr>
      </w:pPr>
      <w:r w:rsidRPr="005873AB">
        <w:rPr>
          <w:rFonts w:ascii="Cambria" w:hAnsi="Cambria"/>
          <w:sz w:val="22"/>
          <w:szCs w:val="22"/>
        </w:rPr>
        <w:t xml:space="preserve">rozwój kadry naukowej, </w:t>
      </w:r>
    </w:p>
    <w:p w14:paraId="35F3F122" w14:textId="77777777" w:rsidR="00BF7630" w:rsidRPr="005873AB" w:rsidRDefault="00BF7630" w:rsidP="00BF7630">
      <w:pPr>
        <w:pStyle w:val="Akapitzlist"/>
        <w:numPr>
          <w:ilvl w:val="0"/>
          <w:numId w:val="23"/>
        </w:numPr>
        <w:spacing w:line="360" w:lineRule="auto"/>
        <w:jc w:val="both"/>
        <w:rPr>
          <w:rFonts w:ascii="Cambria" w:hAnsi="Cambria"/>
          <w:sz w:val="22"/>
          <w:szCs w:val="22"/>
        </w:rPr>
      </w:pPr>
      <w:r w:rsidRPr="005873AB">
        <w:rPr>
          <w:rFonts w:ascii="Cambria" w:hAnsi="Cambria"/>
          <w:sz w:val="22"/>
          <w:szCs w:val="22"/>
        </w:rPr>
        <w:t xml:space="preserve">podnoszenie jakości kształcenia, </w:t>
      </w:r>
    </w:p>
    <w:p w14:paraId="6A767F6A" w14:textId="77777777" w:rsidR="00BF7630" w:rsidRPr="005873AB" w:rsidRDefault="00BF7630" w:rsidP="00BF7630">
      <w:pPr>
        <w:pStyle w:val="Akapitzlist"/>
        <w:numPr>
          <w:ilvl w:val="0"/>
          <w:numId w:val="23"/>
        </w:numPr>
        <w:spacing w:line="360" w:lineRule="auto"/>
        <w:jc w:val="both"/>
        <w:rPr>
          <w:rFonts w:ascii="Cambria" w:hAnsi="Cambria"/>
          <w:sz w:val="22"/>
          <w:szCs w:val="22"/>
        </w:rPr>
      </w:pPr>
      <w:r w:rsidRPr="005873AB">
        <w:rPr>
          <w:rFonts w:ascii="Cambria" w:hAnsi="Cambria"/>
          <w:sz w:val="22"/>
          <w:szCs w:val="22"/>
        </w:rPr>
        <w:t xml:space="preserve">poszerzanie  i dostosowywanie oferty dydaktycznej do potrzeb lokalnego i globalnego rynku pracy, </w:t>
      </w:r>
    </w:p>
    <w:p w14:paraId="5F02EC15" w14:textId="2BB72817" w:rsidR="00BF7630" w:rsidRPr="005873AB" w:rsidRDefault="00BF7630" w:rsidP="00BF7630">
      <w:pPr>
        <w:pStyle w:val="Akapitzlist"/>
        <w:numPr>
          <w:ilvl w:val="0"/>
          <w:numId w:val="23"/>
        </w:numPr>
        <w:spacing w:line="360" w:lineRule="auto"/>
        <w:jc w:val="both"/>
        <w:rPr>
          <w:rFonts w:ascii="Cambria" w:hAnsi="Cambria"/>
          <w:sz w:val="22"/>
          <w:szCs w:val="22"/>
        </w:rPr>
      </w:pPr>
      <w:r w:rsidRPr="005873AB">
        <w:rPr>
          <w:rFonts w:ascii="Cambria" w:hAnsi="Cambria"/>
          <w:sz w:val="22"/>
          <w:szCs w:val="22"/>
        </w:rPr>
        <w:t xml:space="preserve">rozbudowywanie i unowocześnianie bazy naukowo-dydaktycznej”. </w:t>
      </w:r>
    </w:p>
    <w:p w14:paraId="0E27D506" w14:textId="77777777" w:rsidR="00BF7630" w:rsidRPr="005873AB" w:rsidRDefault="00BF7630" w:rsidP="00BF7630">
      <w:pPr>
        <w:spacing w:line="360" w:lineRule="auto"/>
        <w:jc w:val="both"/>
        <w:rPr>
          <w:rFonts w:ascii="Cambria" w:hAnsi="Cambria"/>
          <w:sz w:val="22"/>
          <w:szCs w:val="22"/>
        </w:rPr>
      </w:pPr>
      <w:r w:rsidRPr="005873AB">
        <w:rPr>
          <w:rFonts w:ascii="Cambria" w:hAnsi="Cambria"/>
          <w:sz w:val="22"/>
          <w:szCs w:val="22"/>
        </w:rPr>
        <w:tab/>
        <w:t xml:space="preserve">Uczelnia dąży w swej działalności do przekazywania najnowszej wiedzy w sposób rzetelny i innowacyjny, dbając szczególnie o jakość kształcenia gwarantującą wysoki poziom zawodowy absolwentów. Misją uczelni jest dokładanie wszelkich starań, aby dostosować kompetencje absolwenta do współczesnych potrzeb społeczno-gospodarczych. Proponowane studia leżą u podłoża społecznych oczekiwań i państwowych powinności w obszarze zdrowia publicznego. </w:t>
      </w:r>
    </w:p>
    <w:p w14:paraId="2923F02B" w14:textId="77777777" w:rsidR="00BF7630" w:rsidRPr="005873AB" w:rsidRDefault="00BF7630" w:rsidP="00BF7630">
      <w:pPr>
        <w:spacing w:line="360" w:lineRule="auto"/>
        <w:ind w:firstLine="709"/>
        <w:jc w:val="both"/>
        <w:rPr>
          <w:rFonts w:ascii="Cambria" w:hAnsi="Cambria"/>
          <w:sz w:val="22"/>
          <w:szCs w:val="22"/>
        </w:rPr>
      </w:pPr>
      <w:r w:rsidRPr="005873AB">
        <w:rPr>
          <w:rFonts w:ascii="Cambria" w:hAnsi="Cambria"/>
          <w:sz w:val="22"/>
          <w:szCs w:val="22"/>
        </w:rPr>
        <w:t xml:space="preserve">Uzupełnieniem kompetencji zawodowych w zakresie wiedzy, umiejętności oraz kompetencji społecznych będzie dobre przygotowanie praktyczne studenta wyrażone dużą liczbą </w:t>
      </w:r>
      <w:r w:rsidRPr="005873AB">
        <w:rPr>
          <w:rFonts w:ascii="Cambria" w:hAnsi="Cambria"/>
          <w:sz w:val="22"/>
          <w:szCs w:val="22"/>
        </w:rPr>
        <w:lastRenderedPageBreak/>
        <w:t>odbywanych praktyk zawodowych. Taka koncepcja jest nawiązaniem do misji i strategii uczelni, która wspiera kształcenie zorientowane na umiejętności praktyczne studenta.</w:t>
      </w:r>
    </w:p>
    <w:p w14:paraId="62C162CF" w14:textId="77777777" w:rsidR="00FC2C7E" w:rsidRPr="005873AB" w:rsidRDefault="00BF7630" w:rsidP="005E2256">
      <w:pPr>
        <w:autoSpaceDE w:val="0"/>
        <w:autoSpaceDN w:val="0"/>
        <w:adjustRightInd w:val="0"/>
        <w:spacing w:line="360" w:lineRule="auto"/>
        <w:ind w:firstLine="709"/>
        <w:jc w:val="both"/>
        <w:rPr>
          <w:rFonts w:ascii="Cambria" w:hAnsi="Cambria"/>
          <w:sz w:val="22"/>
          <w:szCs w:val="22"/>
        </w:rPr>
      </w:pPr>
      <w:r w:rsidRPr="005873AB">
        <w:rPr>
          <w:rFonts w:ascii="Cambria" w:hAnsi="Cambria"/>
          <w:sz w:val="22"/>
          <w:szCs w:val="22"/>
        </w:rPr>
        <w:t>Zgodnie z misją i strategią Uczelnia prowadzić będzie badania naukowe dla potrzeb regionu w dziedzinach związanych m.in. ze zdrowiem indywidualnego pacjenta jak i grup ludności.</w:t>
      </w:r>
    </w:p>
    <w:p w14:paraId="2FF87A17" w14:textId="77777777" w:rsidR="005E2256" w:rsidRPr="0015653D" w:rsidRDefault="005E2256" w:rsidP="005E2256">
      <w:pPr>
        <w:autoSpaceDE w:val="0"/>
        <w:autoSpaceDN w:val="0"/>
        <w:adjustRightInd w:val="0"/>
        <w:spacing w:line="360" w:lineRule="auto"/>
        <w:jc w:val="both"/>
        <w:rPr>
          <w:rFonts w:ascii="Cambria" w:hAnsi="Cambria"/>
          <w:sz w:val="8"/>
          <w:szCs w:val="18"/>
        </w:rPr>
      </w:pPr>
    </w:p>
    <w:p w14:paraId="6A70847E" w14:textId="77777777" w:rsidR="005E2256" w:rsidRPr="005873AB" w:rsidRDefault="005E2256" w:rsidP="005E2256">
      <w:pPr>
        <w:numPr>
          <w:ilvl w:val="0"/>
          <w:numId w:val="17"/>
        </w:numPr>
        <w:spacing w:line="360" w:lineRule="auto"/>
        <w:rPr>
          <w:rFonts w:ascii="Cambria" w:hAnsi="Cambria"/>
          <w:b/>
          <w:sz w:val="22"/>
          <w:szCs w:val="22"/>
        </w:rPr>
      </w:pPr>
      <w:r w:rsidRPr="005873AB">
        <w:rPr>
          <w:rFonts w:ascii="Cambria" w:hAnsi="Cambria"/>
          <w:b/>
          <w:sz w:val="22"/>
          <w:szCs w:val="22"/>
        </w:rPr>
        <w:t>Wymagania wstępne – konieczne kompetencje kandydatów.</w:t>
      </w:r>
    </w:p>
    <w:p w14:paraId="7997C231" w14:textId="77777777" w:rsidR="005E2256" w:rsidRPr="005873AB" w:rsidRDefault="005E2256" w:rsidP="005E2256">
      <w:pPr>
        <w:spacing w:line="360" w:lineRule="auto"/>
        <w:ind w:firstLine="709"/>
        <w:jc w:val="both"/>
        <w:rPr>
          <w:rFonts w:ascii="Cambria" w:hAnsi="Cambria"/>
          <w:sz w:val="22"/>
          <w:szCs w:val="22"/>
        </w:rPr>
      </w:pPr>
      <w:r w:rsidRPr="005873AB">
        <w:rPr>
          <w:rFonts w:ascii="Cambria" w:hAnsi="Cambria"/>
          <w:sz w:val="22"/>
          <w:szCs w:val="22"/>
        </w:rPr>
        <w:t xml:space="preserve">Kandydat ubiegający się o przyjęcie na studia pierwszego stopnia na kierunku </w:t>
      </w:r>
      <w:r w:rsidRPr="005873AB">
        <w:rPr>
          <w:rFonts w:ascii="Cambria" w:hAnsi="Cambria"/>
          <w:i/>
          <w:iCs/>
          <w:sz w:val="22"/>
          <w:szCs w:val="22"/>
        </w:rPr>
        <w:t>pielęgniarstwo</w:t>
      </w:r>
      <w:r w:rsidRPr="005873AB">
        <w:rPr>
          <w:rFonts w:ascii="Cambria" w:hAnsi="Cambria"/>
          <w:sz w:val="22"/>
          <w:szCs w:val="22"/>
        </w:rPr>
        <w:t xml:space="preserve"> - profil praktyczny powinien legitymować się pozytywnymi wynikami uzyskanymi na egzaminie maturalnym z przedmiotów określonych w uchwale rekrutacyjnej.</w:t>
      </w:r>
    </w:p>
    <w:p w14:paraId="4E01CBA2" w14:textId="77777777" w:rsidR="005E2256" w:rsidRPr="005873AB" w:rsidRDefault="005E2256" w:rsidP="005E2256">
      <w:pPr>
        <w:spacing w:line="360" w:lineRule="auto"/>
        <w:ind w:firstLine="709"/>
        <w:jc w:val="both"/>
        <w:rPr>
          <w:rFonts w:ascii="Cambria" w:hAnsi="Cambria"/>
          <w:sz w:val="22"/>
          <w:szCs w:val="22"/>
        </w:rPr>
      </w:pPr>
      <w:r w:rsidRPr="005873AB">
        <w:rPr>
          <w:rFonts w:ascii="Cambria" w:hAnsi="Cambria"/>
          <w:sz w:val="22"/>
          <w:szCs w:val="22"/>
        </w:rPr>
        <w:t xml:space="preserve">Kandydaci na studia zobowiązani są dostarczyć razem z wymaganym formularzem kwestionariusza zaświadczenie lekarskie o braku przeciwwskazań do podjęcia studiów licencjackich I stopnia na kierunku </w:t>
      </w:r>
      <w:r w:rsidRPr="005873AB">
        <w:rPr>
          <w:rFonts w:ascii="Cambria" w:hAnsi="Cambria"/>
          <w:i/>
          <w:iCs/>
          <w:sz w:val="22"/>
          <w:szCs w:val="22"/>
        </w:rPr>
        <w:t>pielęgniarstwo</w:t>
      </w:r>
      <w:r w:rsidRPr="005873AB">
        <w:rPr>
          <w:rFonts w:ascii="Cambria" w:hAnsi="Cambria"/>
          <w:sz w:val="22"/>
          <w:szCs w:val="22"/>
        </w:rPr>
        <w:t xml:space="preserve">, kandydaci na studia licencjackie I stopnia na kierunku </w:t>
      </w:r>
      <w:r w:rsidRPr="005873AB">
        <w:rPr>
          <w:rFonts w:ascii="Cambria" w:hAnsi="Cambria"/>
          <w:i/>
          <w:iCs/>
          <w:sz w:val="22"/>
          <w:szCs w:val="22"/>
        </w:rPr>
        <w:t>pielęgniarstwo</w:t>
      </w:r>
      <w:r w:rsidRPr="005873AB">
        <w:rPr>
          <w:rFonts w:ascii="Cambria" w:hAnsi="Cambria"/>
          <w:sz w:val="22"/>
          <w:szCs w:val="22"/>
        </w:rPr>
        <w:t xml:space="preserve"> powinni posiadać kompetencje w zakresie wiedzy, umiejętności i kompetencji społecznych określonych na poziomie 4 Polskiej Ramy Kwalifikacji potwierdzonych świadectwem maturalnym. </w:t>
      </w:r>
    </w:p>
    <w:p w14:paraId="35EDED2E" w14:textId="77777777" w:rsidR="005E2256" w:rsidRDefault="005E2256" w:rsidP="005E2256">
      <w:pPr>
        <w:spacing w:line="360" w:lineRule="auto"/>
        <w:ind w:firstLine="709"/>
        <w:jc w:val="both"/>
        <w:rPr>
          <w:rFonts w:ascii="Cambria" w:hAnsi="Cambria"/>
          <w:sz w:val="22"/>
          <w:szCs w:val="22"/>
        </w:rPr>
      </w:pPr>
      <w:r w:rsidRPr="005873AB">
        <w:rPr>
          <w:rFonts w:ascii="Cambria" w:hAnsi="Cambria"/>
          <w:sz w:val="22"/>
          <w:szCs w:val="22"/>
        </w:rPr>
        <w:t>O przyjęciu na studia decyduje lista rankingowa kandydatów od najwyższej liczby punktów do granicy limitu miejsc wyznaczonego przez Senat Uczelni.</w:t>
      </w:r>
    </w:p>
    <w:p w14:paraId="2D1385FE" w14:textId="77777777" w:rsidR="005524D4" w:rsidRPr="0015653D" w:rsidRDefault="005524D4" w:rsidP="005E2256">
      <w:pPr>
        <w:spacing w:line="360" w:lineRule="auto"/>
        <w:ind w:firstLine="709"/>
        <w:jc w:val="both"/>
        <w:rPr>
          <w:rFonts w:ascii="Cambria" w:hAnsi="Cambria"/>
          <w:sz w:val="8"/>
          <w:szCs w:val="8"/>
        </w:rPr>
      </w:pPr>
    </w:p>
    <w:bookmarkEnd w:id="2"/>
    <w:p w14:paraId="2F50502B" w14:textId="77777777" w:rsidR="00317EA5" w:rsidRPr="00CD1938" w:rsidRDefault="00317EA5" w:rsidP="008A70FA">
      <w:pPr>
        <w:numPr>
          <w:ilvl w:val="0"/>
          <w:numId w:val="17"/>
        </w:numPr>
        <w:spacing w:line="360" w:lineRule="auto"/>
        <w:jc w:val="both"/>
        <w:rPr>
          <w:rFonts w:ascii="Cambria" w:hAnsi="Cambria"/>
          <w:b/>
          <w:sz w:val="22"/>
          <w:szCs w:val="22"/>
        </w:rPr>
      </w:pPr>
      <w:r w:rsidRPr="00CD1938">
        <w:rPr>
          <w:rFonts w:ascii="Cambria" w:hAnsi="Cambria"/>
          <w:b/>
          <w:sz w:val="22"/>
          <w:szCs w:val="22"/>
        </w:rPr>
        <w:t xml:space="preserve">Ogólne cele kształcenia na </w:t>
      </w:r>
      <w:r w:rsidR="00656ABE" w:rsidRPr="00CD1938">
        <w:rPr>
          <w:rFonts w:ascii="Cambria" w:hAnsi="Cambria" w:cs="Arial"/>
          <w:b/>
          <w:color w:val="000000"/>
          <w:sz w:val="22"/>
          <w:szCs w:val="22"/>
        </w:rPr>
        <w:t xml:space="preserve">studiach </w:t>
      </w:r>
      <w:r w:rsidR="005E2256" w:rsidRPr="00CD1938">
        <w:rPr>
          <w:rFonts w:ascii="Cambria" w:hAnsi="Cambria" w:cs="Arial"/>
          <w:b/>
          <w:color w:val="000000"/>
          <w:sz w:val="22"/>
          <w:szCs w:val="22"/>
        </w:rPr>
        <w:t>pierwszego</w:t>
      </w:r>
      <w:r w:rsidR="00656ABE" w:rsidRPr="00CD1938">
        <w:rPr>
          <w:rFonts w:ascii="Cambria" w:hAnsi="Cambria" w:cs="Arial"/>
          <w:b/>
          <w:color w:val="000000"/>
          <w:sz w:val="22"/>
          <w:szCs w:val="22"/>
        </w:rPr>
        <w:t xml:space="preserve"> stopnia na kierunku </w:t>
      </w:r>
      <w:r w:rsidR="00714A32" w:rsidRPr="00CD1938">
        <w:rPr>
          <w:rFonts w:ascii="Cambria" w:hAnsi="Cambria" w:cs="Arial"/>
          <w:b/>
          <w:i/>
          <w:color w:val="000000"/>
          <w:sz w:val="22"/>
          <w:szCs w:val="22"/>
        </w:rPr>
        <w:t>pielęgniarstwo</w:t>
      </w:r>
      <w:r w:rsidR="00656ABE" w:rsidRPr="00CD1938">
        <w:rPr>
          <w:rFonts w:ascii="Cambria" w:hAnsi="Cambria" w:cs="Arial"/>
          <w:b/>
          <w:i/>
          <w:color w:val="000000"/>
          <w:sz w:val="22"/>
          <w:szCs w:val="22"/>
        </w:rPr>
        <w:t xml:space="preserve"> – </w:t>
      </w:r>
      <w:r w:rsidR="00656ABE" w:rsidRPr="00CD1938">
        <w:rPr>
          <w:rFonts w:ascii="Cambria" w:hAnsi="Cambria" w:cs="Arial"/>
          <w:b/>
          <w:color w:val="000000"/>
          <w:sz w:val="22"/>
          <w:szCs w:val="22"/>
        </w:rPr>
        <w:t>profil praktyczny</w:t>
      </w:r>
      <w:r w:rsidR="00A00027" w:rsidRPr="00CD1938">
        <w:rPr>
          <w:rFonts w:ascii="Cambria" w:hAnsi="Cambria" w:cs="Arial"/>
          <w:b/>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92"/>
        <w:gridCol w:w="6213"/>
      </w:tblGrid>
      <w:tr w:rsidR="00763A83" w:rsidRPr="005873AB" w14:paraId="0359CC7D" w14:textId="77777777" w:rsidTr="0015653D">
        <w:tc>
          <w:tcPr>
            <w:tcW w:w="1555" w:type="dxa"/>
            <w:shd w:val="clear" w:color="auto" w:fill="F2F2F2"/>
            <w:vAlign w:val="center"/>
          </w:tcPr>
          <w:p w14:paraId="3720468E" w14:textId="77777777" w:rsidR="00763A83" w:rsidRPr="005873AB" w:rsidRDefault="00763A83" w:rsidP="00763A83">
            <w:pPr>
              <w:pStyle w:val="Bezodstpw"/>
              <w:jc w:val="center"/>
              <w:rPr>
                <w:rFonts w:ascii="Cambria" w:hAnsi="Cambria"/>
                <w:sz w:val="20"/>
                <w:szCs w:val="20"/>
              </w:rPr>
            </w:pPr>
            <w:r w:rsidRPr="005873AB">
              <w:rPr>
                <w:rFonts w:ascii="Cambria" w:hAnsi="Cambria"/>
                <w:sz w:val="20"/>
                <w:szCs w:val="20"/>
              </w:rPr>
              <w:t>Kategoria celu kształcenia</w:t>
            </w:r>
          </w:p>
        </w:tc>
        <w:tc>
          <w:tcPr>
            <w:tcW w:w="1292" w:type="dxa"/>
            <w:shd w:val="clear" w:color="auto" w:fill="F2F2F2"/>
            <w:vAlign w:val="center"/>
          </w:tcPr>
          <w:p w14:paraId="6C3F939E" w14:textId="77777777" w:rsidR="00763A83" w:rsidRPr="005873AB" w:rsidRDefault="00763A83" w:rsidP="00763A83">
            <w:pPr>
              <w:pStyle w:val="Bezodstpw"/>
              <w:jc w:val="center"/>
              <w:rPr>
                <w:rFonts w:ascii="Cambria" w:hAnsi="Cambria"/>
                <w:sz w:val="20"/>
                <w:szCs w:val="20"/>
              </w:rPr>
            </w:pPr>
            <w:r w:rsidRPr="005873AB">
              <w:rPr>
                <w:rFonts w:ascii="Cambria" w:hAnsi="Cambria"/>
                <w:sz w:val="20"/>
                <w:szCs w:val="20"/>
              </w:rPr>
              <w:t>Symbol celu kształcenia</w:t>
            </w:r>
          </w:p>
        </w:tc>
        <w:tc>
          <w:tcPr>
            <w:tcW w:w="6213" w:type="dxa"/>
            <w:shd w:val="clear" w:color="auto" w:fill="F2F2F2"/>
            <w:vAlign w:val="center"/>
          </w:tcPr>
          <w:p w14:paraId="5E0F1307" w14:textId="77777777" w:rsidR="00763A83" w:rsidRPr="005873AB" w:rsidRDefault="00763A83" w:rsidP="00763A83">
            <w:pPr>
              <w:autoSpaceDE w:val="0"/>
              <w:autoSpaceDN w:val="0"/>
              <w:adjustRightInd w:val="0"/>
              <w:jc w:val="center"/>
              <w:rPr>
                <w:rFonts w:ascii="Cambria" w:hAnsi="Cambria"/>
                <w:sz w:val="20"/>
                <w:szCs w:val="20"/>
              </w:rPr>
            </w:pPr>
            <w:r w:rsidRPr="005873AB">
              <w:rPr>
                <w:rFonts w:ascii="Cambria" w:hAnsi="Cambria"/>
                <w:sz w:val="20"/>
                <w:szCs w:val="20"/>
              </w:rPr>
              <w:t>Opis celu kształcenia</w:t>
            </w:r>
          </w:p>
        </w:tc>
      </w:tr>
      <w:tr w:rsidR="003411B4" w:rsidRPr="005873AB" w14:paraId="3BFD5147" w14:textId="77777777" w:rsidTr="0015653D">
        <w:trPr>
          <w:trHeight w:val="435"/>
        </w:trPr>
        <w:tc>
          <w:tcPr>
            <w:tcW w:w="1555" w:type="dxa"/>
            <w:vMerge w:val="restart"/>
            <w:shd w:val="clear" w:color="auto" w:fill="FFFFFF"/>
            <w:vAlign w:val="center"/>
          </w:tcPr>
          <w:p w14:paraId="27067BD4"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Wiedza</w:t>
            </w:r>
          </w:p>
        </w:tc>
        <w:tc>
          <w:tcPr>
            <w:tcW w:w="1292" w:type="dxa"/>
            <w:shd w:val="clear" w:color="auto" w:fill="auto"/>
            <w:vAlign w:val="center"/>
          </w:tcPr>
          <w:p w14:paraId="3EC93222"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CW1</w:t>
            </w:r>
          </w:p>
        </w:tc>
        <w:tc>
          <w:tcPr>
            <w:tcW w:w="6213" w:type="dxa"/>
            <w:shd w:val="clear" w:color="auto" w:fill="auto"/>
            <w:vAlign w:val="center"/>
          </w:tcPr>
          <w:p w14:paraId="47950C15" w14:textId="77777777" w:rsidR="003411B4" w:rsidRPr="005873AB" w:rsidRDefault="003411B4" w:rsidP="003411B4">
            <w:pPr>
              <w:jc w:val="both"/>
              <w:rPr>
                <w:rFonts w:ascii="Cambria" w:hAnsi="Cambria"/>
                <w:color w:val="000000"/>
                <w:sz w:val="20"/>
                <w:szCs w:val="20"/>
              </w:rPr>
            </w:pPr>
            <w:r w:rsidRPr="005873AB">
              <w:rPr>
                <w:rFonts w:ascii="Cambria" w:hAnsi="Cambria" w:cs="Arial"/>
                <w:sz w:val="20"/>
                <w:szCs w:val="20"/>
              </w:rPr>
              <w:t>szczegółowa wiedza z zakresu pielęgniarstwa</w:t>
            </w:r>
          </w:p>
        </w:tc>
      </w:tr>
      <w:tr w:rsidR="003411B4" w:rsidRPr="005873AB" w14:paraId="6F86E7DE" w14:textId="77777777" w:rsidTr="0015653D">
        <w:trPr>
          <w:trHeight w:val="427"/>
        </w:trPr>
        <w:tc>
          <w:tcPr>
            <w:tcW w:w="1555" w:type="dxa"/>
            <w:vMerge/>
            <w:shd w:val="clear" w:color="auto" w:fill="FFFFFF"/>
            <w:vAlign w:val="center"/>
          </w:tcPr>
          <w:p w14:paraId="0023EDDC" w14:textId="77777777" w:rsidR="003411B4" w:rsidRPr="005873AB" w:rsidRDefault="003411B4" w:rsidP="003411B4">
            <w:pPr>
              <w:pStyle w:val="Bezodstpw"/>
              <w:jc w:val="center"/>
              <w:rPr>
                <w:rFonts w:ascii="Cambria" w:hAnsi="Cambria"/>
                <w:sz w:val="20"/>
                <w:szCs w:val="20"/>
              </w:rPr>
            </w:pPr>
          </w:p>
        </w:tc>
        <w:tc>
          <w:tcPr>
            <w:tcW w:w="1292" w:type="dxa"/>
            <w:shd w:val="clear" w:color="auto" w:fill="auto"/>
            <w:vAlign w:val="center"/>
          </w:tcPr>
          <w:p w14:paraId="7D68B4F5"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CW2</w:t>
            </w:r>
          </w:p>
        </w:tc>
        <w:tc>
          <w:tcPr>
            <w:tcW w:w="6213" w:type="dxa"/>
            <w:shd w:val="clear" w:color="auto" w:fill="auto"/>
            <w:vAlign w:val="center"/>
          </w:tcPr>
          <w:p w14:paraId="34F3295F" w14:textId="77777777" w:rsidR="003411B4" w:rsidRPr="005873AB" w:rsidRDefault="003411B4" w:rsidP="003411B4">
            <w:pPr>
              <w:jc w:val="both"/>
              <w:rPr>
                <w:rFonts w:ascii="Cambria" w:hAnsi="Cambria"/>
                <w:color w:val="000000"/>
                <w:sz w:val="20"/>
                <w:szCs w:val="20"/>
              </w:rPr>
            </w:pPr>
            <w:r w:rsidRPr="005873AB">
              <w:rPr>
                <w:rFonts w:ascii="Cambria" w:hAnsi="Cambria" w:cs="Arial"/>
                <w:sz w:val="20"/>
                <w:szCs w:val="20"/>
              </w:rPr>
              <w:t>ogólna wiedza z zakresu innych nauk medycznych</w:t>
            </w:r>
          </w:p>
        </w:tc>
      </w:tr>
      <w:tr w:rsidR="003411B4" w:rsidRPr="005873AB" w14:paraId="261AD105" w14:textId="77777777" w:rsidTr="0015653D">
        <w:trPr>
          <w:trHeight w:val="357"/>
        </w:trPr>
        <w:tc>
          <w:tcPr>
            <w:tcW w:w="1555" w:type="dxa"/>
            <w:vMerge/>
            <w:shd w:val="clear" w:color="auto" w:fill="FFFFFF"/>
            <w:vAlign w:val="center"/>
          </w:tcPr>
          <w:p w14:paraId="257A1EFE" w14:textId="77777777" w:rsidR="003411B4" w:rsidRPr="005873AB" w:rsidRDefault="003411B4" w:rsidP="003411B4">
            <w:pPr>
              <w:pStyle w:val="Bezodstpw"/>
              <w:jc w:val="center"/>
              <w:rPr>
                <w:rFonts w:ascii="Cambria" w:hAnsi="Cambria"/>
                <w:sz w:val="20"/>
                <w:szCs w:val="20"/>
              </w:rPr>
            </w:pPr>
          </w:p>
        </w:tc>
        <w:tc>
          <w:tcPr>
            <w:tcW w:w="1292" w:type="dxa"/>
            <w:shd w:val="clear" w:color="auto" w:fill="auto"/>
            <w:vAlign w:val="center"/>
          </w:tcPr>
          <w:p w14:paraId="5903CD1D"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CW3</w:t>
            </w:r>
          </w:p>
        </w:tc>
        <w:tc>
          <w:tcPr>
            <w:tcW w:w="6213" w:type="dxa"/>
            <w:shd w:val="clear" w:color="auto" w:fill="auto"/>
            <w:vAlign w:val="center"/>
          </w:tcPr>
          <w:p w14:paraId="01E0BF62" w14:textId="77777777" w:rsidR="003411B4" w:rsidRPr="005873AB" w:rsidRDefault="003411B4" w:rsidP="003411B4">
            <w:pPr>
              <w:jc w:val="both"/>
              <w:rPr>
                <w:rFonts w:ascii="Cambria" w:hAnsi="Cambria"/>
                <w:sz w:val="20"/>
                <w:szCs w:val="20"/>
              </w:rPr>
            </w:pPr>
            <w:r w:rsidRPr="005873AB">
              <w:rPr>
                <w:rFonts w:ascii="Cambria" w:hAnsi="Cambria" w:cs="Arial"/>
                <w:sz w:val="20"/>
                <w:szCs w:val="20"/>
              </w:rPr>
              <w:t>znajomość regulacji prawnych, norm etycznych i deontologii odnoszących się do wykonywania zawodu pielęgniarki</w:t>
            </w:r>
          </w:p>
        </w:tc>
      </w:tr>
      <w:tr w:rsidR="003411B4" w:rsidRPr="005873AB" w14:paraId="3493A113" w14:textId="77777777" w:rsidTr="0015653D">
        <w:tc>
          <w:tcPr>
            <w:tcW w:w="1555" w:type="dxa"/>
            <w:vMerge w:val="restart"/>
            <w:shd w:val="clear" w:color="auto" w:fill="FFFFFF"/>
            <w:vAlign w:val="center"/>
          </w:tcPr>
          <w:p w14:paraId="6DD16C0E"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Umiejętności</w:t>
            </w:r>
          </w:p>
        </w:tc>
        <w:tc>
          <w:tcPr>
            <w:tcW w:w="1292" w:type="dxa"/>
            <w:shd w:val="clear" w:color="auto" w:fill="auto"/>
            <w:vAlign w:val="center"/>
          </w:tcPr>
          <w:p w14:paraId="162B519F"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CU1</w:t>
            </w:r>
          </w:p>
        </w:tc>
        <w:tc>
          <w:tcPr>
            <w:tcW w:w="6213" w:type="dxa"/>
            <w:shd w:val="clear" w:color="auto" w:fill="auto"/>
            <w:vAlign w:val="center"/>
          </w:tcPr>
          <w:p w14:paraId="16E6F00B" w14:textId="77777777" w:rsidR="003411B4" w:rsidRPr="005873AB" w:rsidRDefault="003411B4" w:rsidP="003411B4">
            <w:pPr>
              <w:jc w:val="both"/>
              <w:rPr>
                <w:rFonts w:ascii="Cambria" w:hAnsi="Cambria"/>
                <w:color w:val="000000"/>
                <w:sz w:val="20"/>
                <w:szCs w:val="20"/>
              </w:rPr>
            </w:pPr>
            <w:r w:rsidRPr="005873AB">
              <w:rPr>
                <w:rFonts w:ascii="Cambria" w:hAnsi="Cambria" w:cs="Arial"/>
                <w:sz w:val="20"/>
                <w:szCs w:val="20"/>
              </w:rPr>
              <w:t>korzystanie z aktualnej wiedzy dla zapewnienia bezpieczeństwa i wysokiego poziomu opieki</w:t>
            </w:r>
          </w:p>
        </w:tc>
      </w:tr>
      <w:tr w:rsidR="003411B4" w:rsidRPr="005873AB" w14:paraId="54A03AB7" w14:textId="77777777" w:rsidTr="0015653D">
        <w:trPr>
          <w:trHeight w:val="413"/>
        </w:trPr>
        <w:tc>
          <w:tcPr>
            <w:tcW w:w="1555" w:type="dxa"/>
            <w:vMerge/>
            <w:shd w:val="clear" w:color="auto" w:fill="FFFFFF"/>
            <w:vAlign w:val="center"/>
          </w:tcPr>
          <w:p w14:paraId="1E972FE5" w14:textId="77777777" w:rsidR="003411B4" w:rsidRPr="005873AB" w:rsidRDefault="003411B4" w:rsidP="003411B4">
            <w:pPr>
              <w:pStyle w:val="Bezodstpw"/>
              <w:jc w:val="center"/>
              <w:rPr>
                <w:rFonts w:ascii="Cambria" w:hAnsi="Cambria"/>
                <w:sz w:val="20"/>
                <w:szCs w:val="20"/>
              </w:rPr>
            </w:pPr>
          </w:p>
        </w:tc>
        <w:tc>
          <w:tcPr>
            <w:tcW w:w="1292" w:type="dxa"/>
            <w:shd w:val="clear" w:color="auto" w:fill="auto"/>
            <w:vAlign w:val="center"/>
          </w:tcPr>
          <w:p w14:paraId="29151D70"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CU2</w:t>
            </w:r>
          </w:p>
        </w:tc>
        <w:tc>
          <w:tcPr>
            <w:tcW w:w="6213" w:type="dxa"/>
            <w:shd w:val="clear" w:color="auto" w:fill="auto"/>
            <w:vAlign w:val="center"/>
          </w:tcPr>
          <w:p w14:paraId="2A1722D6" w14:textId="77777777" w:rsidR="003411B4" w:rsidRPr="005873AB" w:rsidRDefault="003411B4" w:rsidP="003411B4">
            <w:pPr>
              <w:jc w:val="both"/>
              <w:rPr>
                <w:rFonts w:ascii="Cambria" w:hAnsi="Cambria"/>
                <w:color w:val="000000"/>
                <w:sz w:val="20"/>
                <w:szCs w:val="20"/>
              </w:rPr>
            </w:pPr>
            <w:r w:rsidRPr="005873AB">
              <w:rPr>
                <w:rFonts w:ascii="Cambria" w:hAnsi="Cambria" w:cs="Arial"/>
                <w:sz w:val="20"/>
                <w:szCs w:val="20"/>
              </w:rPr>
              <w:t>udzielanie świadczeń w zakresie promowania, zachowania zdrowia i zapobiegania chorobom</w:t>
            </w:r>
          </w:p>
        </w:tc>
      </w:tr>
      <w:tr w:rsidR="003411B4" w:rsidRPr="005873AB" w14:paraId="673213E9" w14:textId="77777777" w:rsidTr="0015653D">
        <w:tc>
          <w:tcPr>
            <w:tcW w:w="1555" w:type="dxa"/>
            <w:vMerge/>
            <w:shd w:val="clear" w:color="auto" w:fill="FFFFFF"/>
            <w:vAlign w:val="center"/>
          </w:tcPr>
          <w:p w14:paraId="21F9698E" w14:textId="77777777" w:rsidR="003411B4" w:rsidRPr="005873AB" w:rsidRDefault="003411B4" w:rsidP="003411B4">
            <w:pPr>
              <w:pStyle w:val="Bezodstpw"/>
              <w:jc w:val="center"/>
              <w:rPr>
                <w:rFonts w:ascii="Cambria" w:hAnsi="Cambria"/>
                <w:sz w:val="20"/>
                <w:szCs w:val="20"/>
              </w:rPr>
            </w:pPr>
          </w:p>
        </w:tc>
        <w:tc>
          <w:tcPr>
            <w:tcW w:w="1292" w:type="dxa"/>
            <w:shd w:val="clear" w:color="auto" w:fill="auto"/>
            <w:vAlign w:val="center"/>
          </w:tcPr>
          <w:p w14:paraId="785335B6"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CU3</w:t>
            </w:r>
          </w:p>
        </w:tc>
        <w:tc>
          <w:tcPr>
            <w:tcW w:w="6213" w:type="dxa"/>
            <w:shd w:val="clear" w:color="auto" w:fill="auto"/>
            <w:vAlign w:val="center"/>
          </w:tcPr>
          <w:p w14:paraId="2B40921C" w14:textId="77777777" w:rsidR="003411B4" w:rsidRPr="005873AB" w:rsidRDefault="00A64D8D" w:rsidP="003411B4">
            <w:pPr>
              <w:jc w:val="both"/>
              <w:rPr>
                <w:rFonts w:ascii="Cambria" w:hAnsi="Cambria"/>
                <w:bCs/>
                <w:color w:val="000000"/>
                <w:sz w:val="20"/>
                <w:szCs w:val="20"/>
              </w:rPr>
            </w:pPr>
            <w:r w:rsidRPr="005873AB">
              <w:rPr>
                <w:rFonts w:ascii="Cambria" w:hAnsi="Cambria" w:cs="Calibri"/>
                <w:sz w:val="20"/>
                <w:szCs w:val="20"/>
              </w:rPr>
              <w:t>s</w:t>
            </w:r>
            <w:r w:rsidR="003411B4" w:rsidRPr="005873AB">
              <w:rPr>
                <w:rFonts w:ascii="Cambria" w:hAnsi="Cambria" w:cs="Calibri"/>
                <w:sz w:val="20"/>
                <w:szCs w:val="20"/>
              </w:rPr>
              <w:t>prawowanie całościowej i zindywidualizowanej opieki nad pacjentem niepełnosprawnym i umierającym</w:t>
            </w:r>
          </w:p>
        </w:tc>
      </w:tr>
      <w:tr w:rsidR="003411B4" w:rsidRPr="005873AB" w14:paraId="575BEDD0" w14:textId="77777777" w:rsidTr="0015653D">
        <w:tc>
          <w:tcPr>
            <w:tcW w:w="1555" w:type="dxa"/>
            <w:vMerge/>
            <w:shd w:val="clear" w:color="auto" w:fill="FFFFFF"/>
            <w:vAlign w:val="center"/>
          </w:tcPr>
          <w:p w14:paraId="0732C663" w14:textId="77777777" w:rsidR="003411B4" w:rsidRPr="005873AB" w:rsidRDefault="003411B4" w:rsidP="003411B4">
            <w:pPr>
              <w:pStyle w:val="Bezodstpw"/>
              <w:jc w:val="center"/>
              <w:rPr>
                <w:rFonts w:ascii="Cambria" w:hAnsi="Cambria"/>
                <w:sz w:val="20"/>
                <w:szCs w:val="20"/>
              </w:rPr>
            </w:pPr>
          </w:p>
        </w:tc>
        <w:tc>
          <w:tcPr>
            <w:tcW w:w="1292" w:type="dxa"/>
            <w:shd w:val="clear" w:color="auto" w:fill="auto"/>
            <w:vAlign w:val="center"/>
          </w:tcPr>
          <w:p w14:paraId="41F1774A"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CU4</w:t>
            </w:r>
          </w:p>
        </w:tc>
        <w:tc>
          <w:tcPr>
            <w:tcW w:w="6213" w:type="dxa"/>
            <w:shd w:val="clear" w:color="auto" w:fill="auto"/>
            <w:vAlign w:val="center"/>
          </w:tcPr>
          <w:p w14:paraId="677A3BFB" w14:textId="77777777" w:rsidR="003411B4" w:rsidRPr="005873AB" w:rsidRDefault="003411B4" w:rsidP="003411B4">
            <w:pPr>
              <w:jc w:val="both"/>
              <w:rPr>
                <w:rFonts w:ascii="Cambria" w:hAnsi="Cambria"/>
                <w:color w:val="000000"/>
                <w:sz w:val="20"/>
                <w:szCs w:val="20"/>
              </w:rPr>
            </w:pPr>
            <w:r w:rsidRPr="005873AB">
              <w:rPr>
                <w:rFonts w:ascii="Cambria" w:hAnsi="Cambria" w:cs="Arial"/>
                <w:sz w:val="20"/>
                <w:szCs w:val="20"/>
              </w:rPr>
              <w:t>samodzielne wykonywanie zawodu, zgodnie z zasadami etyki ogólnej i zawodowej oraz holistycznego podejścia do pacjenta, uwzględniającego i poszanowanie i respektowanie jego praw</w:t>
            </w:r>
          </w:p>
        </w:tc>
      </w:tr>
      <w:tr w:rsidR="003411B4" w:rsidRPr="005873AB" w14:paraId="7101E1D7" w14:textId="77777777" w:rsidTr="0015653D">
        <w:trPr>
          <w:trHeight w:val="397"/>
        </w:trPr>
        <w:tc>
          <w:tcPr>
            <w:tcW w:w="1555" w:type="dxa"/>
            <w:vMerge/>
            <w:shd w:val="clear" w:color="auto" w:fill="FFFFFF"/>
            <w:vAlign w:val="center"/>
          </w:tcPr>
          <w:p w14:paraId="7CBF3866" w14:textId="77777777" w:rsidR="003411B4" w:rsidRPr="005873AB" w:rsidRDefault="003411B4" w:rsidP="003411B4">
            <w:pPr>
              <w:pStyle w:val="Bezodstpw"/>
              <w:jc w:val="center"/>
              <w:rPr>
                <w:rFonts w:ascii="Cambria" w:hAnsi="Cambria"/>
                <w:sz w:val="20"/>
                <w:szCs w:val="20"/>
              </w:rPr>
            </w:pPr>
          </w:p>
        </w:tc>
        <w:tc>
          <w:tcPr>
            <w:tcW w:w="1292" w:type="dxa"/>
            <w:shd w:val="clear" w:color="auto" w:fill="auto"/>
            <w:vAlign w:val="center"/>
          </w:tcPr>
          <w:p w14:paraId="4EE39A37"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CU5</w:t>
            </w:r>
          </w:p>
        </w:tc>
        <w:tc>
          <w:tcPr>
            <w:tcW w:w="6213" w:type="dxa"/>
            <w:shd w:val="clear" w:color="auto" w:fill="auto"/>
            <w:vAlign w:val="center"/>
          </w:tcPr>
          <w:p w14:paraId="0C9FFEE2" w14:textId="77777777" w:rsidR="003411B4" w:rsidRPr="005873AB" w:rsidRDefault="003411B4" w:rsidP="003411B4">
            <w:pPr>
              <w:jc w:val="both"/>
              <w:rPr>
                <w:rFonts w:ascii="Cambria" w:hAnsi="Cambria"/>
                <w:sz w:val="20"/>
                <w:szCs w:val="20"/>
              </w:rPr>
            </w:pPr>
            <w:r w:rsidRPr="005873AB">
              <w:rPr>
                <w:rFonts w:ascii="Cambria" w:hAnsi="Cambria" w:cs="Arial"/>
                <w:sz w:val="20"/>
                <w:szCs w:val="20"/>
              </w:rPr>
              <w:t>organizowanie pracy własnej; nawiązywanie współpracy w zespołach opieki zdrowotnej oraz inicjowanie i wspieranie działania społeczności lokalnej na rzecz zdrowia</w:t>
            </w:r>
          </w:p>
        </w:tc>
      </w:tr>
      <w:tr w:rsidR="003411B4" w:rsidRPr="005873AB" w14:paraId="376E65D7" w14:textId="77777777" w:rsidTr="0015653D">
        <w:trPr>
          <w:trHeight w:val="360"/>
        </w:trPr>
        <w:tc>
          <w:tcPr>
            <w:tcW w:w="1555" w:type="dxa"/>
            <w:vMerge w:val="restart"/>
            <w:shd w:val="clear" w:color="auto" w:fill="FFFFFF"/>
            <w:vAlign w:val="center"/>
          </w:tcPr>
          <w:p w14:paraId="7041E8B8"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Kompetencje</w:t>
            </w:r>
          </w:p>
        </w:tc>
        <w:tc>
          <w:tcPr>
            <w:tcW w:w="1292" w:type="dxa"/>
            <w:shd w:val="clear" w:color="auto" w:fill="auto"/>
            <w:vAlign w:val="center"/>
          </w:tcPr>
          <w:p w14:paraId="2B89BF2D"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CK1</w:t>
            </w:r>
          </w:p>
        </w:tc>
        <w:tc>
          <w:tcPr>
            <w:tcW w:w="6213" w:type="dxa"/>
            <w:shd w:val="clear" w:color="auto" w:fill="auto"/>
            <w:vAlign w:val="center"/>
          </w:tcPr>
          <w:p w14:paraId="5E77DD37" w14:textId="77777777" w:rsidR="003411B4" w:rsidRPr="005873AB" w:rsidRDefault="003411B4" w:rsidP="003411B4">
            <w:pPr>
              <w:jc w:val="both"/>
              <w:rPr>
                <w:rFonts w:ascii="Cambria" w:hAnsi="Cambria"/>
                <w:color w:val="000000"/>
                <w:sz w:val="20"/>
                <w:szCs w:val="20"/>
              </w:rPr>
            </w:pPr>
            <w:r w:rsidRPr="005873AB">
              <w:rPr>
                <w:rFonts w:ascii="Cambria" w:hAnsi="Cambria" w:cs="Arial"/>
                <w:sz w:val="20"/>
                <w:szCs w:val="20"/>
              </w:rPr>
              <w:t>skuteczne i z empatią porozumiewa</w:t>
            </w:r>
            <w:r w:rsidR="00A64D8D" w:rsidRPr="005873AB">
              <w:rPr>
                <w:rFonts w:ascii="Cambria" w:hAnsi="Cambria" w:cs="Arial"/>
                <w:sz w:val="20"/>
                <w:szCs w:val="20"/>
              </w:rPr>
              <w:t xml:space="preserve">nie </w:t>
            </w:r>
            <w:r w:rsidRPr="005873AB">
              <w:rPr>
                <w:rFonts w:ascii="Cambria" w:hAnsi="Cambria" w:cs="Arial"/>
                <w:sz w:val="20"/>
                <w:szCs w:val="20"/>
              </w:rPr>
              <w:t>się z pacjentem</w:t>
            </w:r>
          </w:p>
        </w:tc>
      </w:tr>
      <w:tr w:rsidR="003411B4" w:rsidRPr="005873AB" w14:paraId="39BE35DE" w14:textId="77777777" w:rsidTr="0015653D">
        <w:tc>
          <w:tcPr>
            <w:tcW w:w="1555" w:type="dxa"/>
            <w:vMerge/>
            <w:shd w:val="clear" w:color="auto" w:fill="FFFFFF"/>
            <w:vAlign w:val="center"/>
          </w:tcPr>
          <w:p w14:paraId="2145C14C" w14:textId="77777777" w:rsidR="003411B4" w:rsidRPr="005873AB" w:rsidRDefault="003411B4" w:rsidP="003411B4">
            <w:pPr>
              <w:pStyle w:val="Bezodstpw"/>
              <w:jc w:val="center"/>
              <w:rPr>
                <w:rFonts w:ascii="Cambria" w:hAnsi="Cambria"/>
                <w:sz w:val="20"/>
                <w:szCs w:val="20"/>
              </w:rPr>
            </w:pPr>
          </w:p>
        </w:tc>
        <w:tc>
          <w:tcPr>
            <w:tcW w:w="1292" w:type="dxa"/>
            <w:shd w:val="clear" w:color="auto" w:fill="auto"/>
            <w:vAlign w:val="center"/>
          </w:tcPr>
          <w:p w14:paraId="0C15526F"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CK2</w:t>
            </w:r>
          </w:p>
        </w:tc>
        <w:tc>
          <w:tcPr>
            <w:tcW w:w="6213" w:type="dxa"/>
            <w:shd w:val="clear" w:color="auto" w:fill="auto"/>
            <w:vAlign w:val="center"/>
          </w:tcPr>
          <w:p w14:paraId="29082D4A" w14:textId="77777777" w:rsidR="003411B4" w:rsidRPr="005873AB" w:rsidRDefault="003411B4" w:rsidP="003411B4">
            <w:pPr>
              <w:pStyle w:val="Default"/>
              <w:jc w:val="both"/>
              <w:rPr>
                <w:rFonts w:ascii="Cambria" w:hAnsi="Cambria"/>
                <w:sz w:val="20"/>
                <w:szCs w:val="20"/>
              </w:rPr>
            </w:pPr>
            <w:r w:rsidRPr="005873AB">
              <w:rPr>
                <w:rFonts w:ascii="Cambria" w:hAnsi="Cambria" w:cs="Arial"/>
                <w:sz w:val="20"/>
                <w:szCs w:val="20"/>
              </w:rPr>
              <w:t>posiada</w:t>
            </w:r>
            <w:r w:rsidR="00A64D8D" w:rsidRPr="005873AB">
              <w:rPr>
                <w:rFonts w:ascii="Cambria" w:hAnsi="Cambria" w:cs="Arial"/>
                <w:sz w:val="20"/>
                <w:szCs w:val="20"/>
              </w:rPr>
              <w:t>nie</w:t>
            </w:r>
            <w:r w:rsidRPr="005873AB">
              <w:rPr>
                <w:rFonts w:ascii="Cambria" w:hAnsi="Cambria" w:cs="Arial"/>
                <w:sz w:val="20"/>
                <w:szCs w:val="20"/>
              </w:rPr>
              <w:t xml:space="preserve"> świadomoś</w:t>
            </w:r>
            <w:r w:rsidR="00A64D8D" w:rsidRPr="005873AB">
              <w:rPr>
                <w:rFonts w:ascii="Cambria" w:hAnsi="Cambria" w:cs="Arial"/>
                <w:sz w:val="20"/>
                <w:szCs w:val="20"/>
              </w:rPr>
              <w:t>ci</w:t>
            </w:r>
            <w:r w:rsidRPr="005873AB">
              <w:rPr>
                <w:rFonts w:ascii="Cambria" w:hAnsi="Cambria" w:cs="Arial"/>
                <w:sz w:val="20"/>
                <w:szCs w:val="20"/>
              </w:rPr>
              <w:t xml:space="preserve"> czynników wpływających na reakcje własne i pacjenta</w:t>
            </w:r>
          </w:p>
        </w:tc>
      </w:tr>
      <w:tr w:rsidR="003411B4" w:rsidRPr="005873AB" w14:paraId="6378FCF3" w14:textId="77777777" w:rsidTr="0015653D">
        <w:trPr>
          <w:trHeight w:val="427"/>
        </w:trPr>
        <w:tc>
          <w:tcPr>
            <w:tcW w:w="1555" w:type="dxa"/>
            <w:vMerge/>
            <w:shd w:val="clear" w:color="auto" w:fill="FFFFFF"/>
            <w:vAlign w:val="center"/>
          </w:tcPr>
          <w:p w14:paraId="51255226" w14:textId="77777777" w:rsidR="003411B4" w:rsidRPr="005873AB" w:rsidRDefault="003411B4" w:rsidP="003411B4">
            <w:pPr>
              <w:pStyle w:val="Bezodstpw"/>
              <w:jc w:val="center"/>
              <w:rPr>
                <w:rFonts w:ascii="Cambria" w:hAnsi="Cambria"/>
                <w:sz w:val="20"/>
                <w:szCs w:val="20"/>
              </w:rPr>
            </w:pPr>
          </w:p>
        </w:tc>
        <w:tc>
          <w:tcPr>
            <w:tcW w:w="1292" w:type="dxa"/>
            <w:shd w:val="clear" w:color="auto" w:fill="auto"/>
            <w:vAlign w:val="center"/>
          </w:tcPr>
          <w:p w14:paraId="1FCD671B" w14:textId="77777777" w:rsidR="003411B4" w:rsidRPr="005873AB" w:rsidRDefault="003411B4" w:rsidP="003411B4">
            <w:pPr>
              <w:pStyle w:val="Bezodstpw"/>
              <w:jc w:val="center"/>
              <w:rPr>
                <w:rFonts w:ascii="Cambria" w:hAnsi="Cambria"/>
                <w:sz w:val="20"/>
                <w:szCs w:val="20"/>
              </w:rPr>
            </w:pPr>
            <w:r w:rsidRPr="005873AB">
              <w:rPr>
                <w:rFonts w:ascii="Cambria" w:hAnsi="Cambria"/>
                <w:sz w:val="20"/>
                <w:szCs w:val="20"/>
              </w:rPr>
              <w:t>CK3</w:t>
            </w:r>
          </w:p>
        </w:tc>
        <w:tc>
          <w:tcPr>
            <w:tcW w:w="6213" w:type="dxa"/>
            <w:shd w:val="clear" w:color="auto" w:fill="auto"/>
            <w:vAlign w:val="center"/>
          </w:tcPr>
          <w:p w14:paraId="25F92E7B" w14:textId="77777777" w:rsidR="003411B4" w:rsidRPr="005873AB" w:rsidRDefault="003411B4" w:rsidP="003411B4">
            <w:pPr>
              <w:jc w:val="both"/>
              <w:rPr>
                <w:rFonts w:ascii="Cambria" w:hAnsi="Cambria"/>
                <w:sz w:val="20"/>
                <w:szCs w:val="20"/>
              </w:rPr>
            </w:pPr>
            <w:r w:rsidRPr="005873AB">
              <w:rPr>
                <w:rFonts w:ascii="Cambria" w:hAnsi="Cambria" w:cs="Arial"/>
                <w:sz w:val="20"/>
                <w:szCs w:val="20"/>
              </w:rPr>
              <w:t>posiada</w:t>
            </w:r>
            <w:r w:rsidR="00A64D8D" w:rsidRPr="005873AB">
              <w:rPr>
                <w:rFonts w:ascii="Cambria" w:hAnsi="Cambria" w:cs="Arial"/>
                <w:sz w:val="20"/>
                <w:szCs w:val="20"/>
              </w:rPr>
              <w:t>nie</w:t>
            </w:r>
            <w:r w:rsidRPr="005873AB">
              <w:rPr>
                <w:rFonts w:ascii="Cambria" w:hAnsi="Cambria" w:cs="Arial"/>
                <w:sz w:val="20"/>
                <w:szCs w:val="20"/>
              </w:rPr>
              <w:t xml:space="preserve"> świadomoś</w:t>
            </w:r>
            <w:r w:rsidR="00A64D8D" w:rsidRPr="005873AB">
              <w:rPr>
                <w:rFonts w:ascii="Cambria" w:hAnsi="Cambria" w:cs="Arial"/>
                <w:sz w:val="20"/>
                <w:szCs w:val="20"/>
              </w:rPr>
              <w:t>ci</w:t>
            </w:r>
            <w:r w:rsidRPr="005873AB">
              <w:rPr>
                <w:rFonts w:ascii="Cambria" w:hAnsi="Cambria" w:cs="Arial"/>
                <w:sz w:val="20"/>
                <w:szCs w:val="20"/>
              </w:rPr>
              <w:t xml:space="preserve"> konieczności permanentnego, ustawicznego kształcenia się</w:t>
            </w:r>
          </w:p>
        </w:tc>
      </w:tr>
    </w:tbl>
    <w:p w14:paraId="338CCF12" w14:textId="77777777" w:rsidR="00A01845" w:rsidRPr="005873AB" w:rsidRDefault="00A01845" w:rsidP="00803582">
      <w:pPr>
        <w:pStyle w:val="Tekstpodstawowy3"/>
        <w:spacing w:line="360" w:lineRule="auto"/>
        <w:rPr>
          <w:color w:val="auto"/>
          <w:sz w:val="12"/>
          <w:szCs w:val="8"/>
        </w:rPr>
      </w:pPr>
    </w:p>
    <w:p w14:paraId="3BF0A262" w14:textId="77777777" w:rsidR="00317EA5" w:rsidRPr="005873AB" w:rsidRDefault="00317EA5" w:rsidP="00AA1D01">
      <w:pPr>
        <w:numPr>
          <w:ilvl w:val="0"/>
          <w:numId w:val="17"/>
        </w:numPr>
        <w:autoSpaceDE w:val="0"/>
        <w:autoSpaceDN w:val="0"/>
        <w:adjustRightInd w:val="0"/>
        <w:spacing w:line="360" w:lineRule="auto"/>
        <w:ind w:left="714" w:hanging="357"/>
        <w:contextualSpacing/>
        <w:jc w:val="both"/>
        <w:rPr>
          <w:rFonts w:ascii="Cambria" w:hAnsi="Cambria"/>
          <w:color w:val="000000"/>
          <w:sz w:val="22"/>
          <w:szCs w:val="22"/>
        </w:rPr>
      </w:pPr>
      <w:r w:rsidRPr="005873AB">
        <w:rPr>
          <w:rFonts w:ascii="Cambria" w:hAnsi="Cambria"/>
          <w:sz w:val="22"/>
          <w:szCs w:val="22"/>
        </w:rPr>
        <w:t xml:space="preserve">Opis zakładanych efektów </w:t>
      </w:r>
      <w:r w:rsidR="00DE0542" w:rsidRPr="005873AB">
        <w:rPr>
          <w:rFonts w:ascii="Cambria" w:hAnsi="Cambria"/>
          <w:sz w:val="22"/>
          <w:szCs w:val="22"/>
        </w:rPr>
        <w:t>uczenia się</w:t>
      </w:r>
      <w:r w:rsidR="00DC766D" w:rsidRPr="005873AB">
        <w:rPr>
          <w:rFonts w:ascii="Cambria" w:hAnsi="Cambria"/>
          <w:sz w:val="22"/>
          <w:szCs w:val="22"/>
        </w:rPr>
        <w:t xml:space="preserve"> </w:t>
      </w:r>
      <w:r w:rsidRPr="005873AB">
        <w:rPr>
          <w:rFonts w:ascii="Cambria" w:hAnsi="Cambria"/>
          <w:color w:val="000000"/>
          <w:sz w:val="22"/>
          <w:szCs w:val="22"/>
        </w:rPr>
        <w:t xml:space="preserve">dla studiów pierwszego stopnia na kierunku </w:t>
      </w:r>
      <w:r w:rsidR="00294CCE" w:rsidRPr="005873AB">
        <w:rPr>
          <w:rFonts w:ascii="Cambria" w:hAnsi="Cambria"/>
          <w:i/>
          <w:color w:val="000000"/>
          <w:sz w:val="22"/>
          <w:szCs w:val="22"/>
        </w:rPr>
        <w:t>pielęgniarstwo</w:t>
      </w:r>
      <w:r w:rsidRPr="005873AB">
        <w:rPr>
          <w:rFonts w:ascii="Cambria" w:hAnsi="Cambria"/>
          <w:i/>
          <w:color w:val="000000"/>
          <w:sz w:val="22"/>
          <w:szCs w:val="22"/>
        </w:rPr>
        <w:t xml:space="preserve"> – </w:t>
      </w:r>
      <w:r w:rsidRPr="005873AB">
        <w:rPr>
          <w:rFonts w:ascii="Cambria" w:hAnsi="Cambria"/>
          <w:color w:val="000000"/>
          <w:sz w:val="22"/>
          <w:szCs w:val="22"/>
        </w:rPr>
        <w:t>profil praktyczny</w:t>
      </w:r>
      <w:r w:rsidR="00AA1D01" w:rsidRPr="005873AB">
        <w:rPr>
          <w:rFonts w:ascii="Cambria" w:hAnsi="Cambria"/>
          <w:color w:val="000000"/>
          <w:sz w:val="22"/>
          <w:szCs w:val="22"/>
        </w:rPr>
        <w:t>.</w:t>
      </w:r>
    </w:p>
    <w:p w14:paraId="19924FF6" w14:textId="792ACB03" w:rsidR="00377C73" w:rsidRPr="005873AB" w:rsidRDefault="005E2256" w:rsidP="0015653D">
      <w:pPr>
        <w:shd w:val="clear" w:color="auto" w:fill="FFFFFF"/>
        <w:spacing w:line="360" w:lineRule="auto"/>
        <w:ind w:firstLine="709"/>
        <w:jc w:val="both"/>
        <w:outlineLvl w:val="1"/>
        <w:rPr>
          <w:rFonts w:ascii="Cambria" w:hAnsi="Cambria"/>
          <w:sz w:val="22"/>
          <w:szCs w:val="22"/>
        </w:rPr>
      </w:pPr>
      <w:r w:rsidRPr="005873AB">
        <w:rPr>
          <w:rFonts w:ascii="Cambria" w:hAnsi="Cambria"/>
          <w:sz w:val="22"/>
          <w:szCs w:val="22"/>
        </w:rPr>
        <w:t xml:space="preserve">Opis zakładanych efektów uczenia się został przygotowany w oparciu o </w:t>
      </w:r>
      <w:r w:rsidR="00377C73" w:rsidRPr="005873AB">
        <w:rPr>
          <w:rFonts w:ascii="Cambria" w:hAnsi="Cambria"/>
          <w:sz w:val="22"/>
          <w:szCs w:val="22"/>
        </w:rPr>
        <w:t>Obwieszczenie Ministra Edukacji i Nauki z dnia 6 kwietnia 2021 r. w sprawie ogłoszenia jednolitego tekstu rozporządzenia Ministra Nauki i Szkolnictwa Wyższego w sprawie standardów kształcenia przygotowującego do wykonywania zawodu lekarza, lekarza dentysty, farmaceuty, pielęgniarki, położnej, diagnosty laboratoryjnego, fizjoterapeuty i ratownika medycznego (</w:t>
      </w:r>
      <w:r w:rsidR="00377C73" w:rsidRPr="005873AB">
        <w:rPr>
          <w:rFonts w:ascii="Cambria" w:hAnsi="Cambria"/>
          <w:kern w:val="36"/>
          <w:sz w:val="22"/>
          <w:szCs w:val="22"/>
        </w:rPr>
        <w:t>Dz.U. 2021 poz. 755)</w:t>
      </w:r>
      <w:r w:rsidR="0015653D">
        <w:rPr>
          <w:rFonts w:ascii="Cambria" w:hAnsi="Cambria"/>
          <w:kern w:val="36"/>
          <w:sz w:val="22"/>
          <w:szCs w:val="22"/>
        </w:rPr>
        <w:t>.</w:t>
      </w:r>
    </w:p>
    <w:p w14:paraId="1D12595A" w14:textId="77777777" w:rsidR="00C96DC2" w:rsidRPr="0015653D" w:rsidRDefault="00C96DC2" w:rsidP="00C96DC2">
      <w:pPr>
        <w:rPr>
          <w:rFonts w:ascii="Cambria" w:hAnsi="Cambria" w:cstheme="majorBidi"/>
          <w:b/>
          <w:bCs/>
          <w:sz w:val="8"/>
          <w:szCs w:val="8"/>
        </w:rPr>
      </w:pPr>
    </w:p>
    <w:p w14:paraId="63FA8206" w14:textId="77777777" w:rsidR="00C96DC2" w:rsidRPr="005873AB" w:rsidRDefault="00FB7D14" w:rsidP="00C96DC2">
      <w:pPr>
        <w:spacing w:line="360" w:lineRule="auto"/>
        <w:jc w:val="both"/>
        <w:rPr>
          <w:rStyle w:val="Ppogrubienie"/>
          <w:rFonts w:ascii="Cambria" w:hAnsi="Cambria" w:cstheme="majorBidi"/>
          <w:sz w:val="22"/>
          <w:szCs w:val="22"/>
        </w:rPr>
      </w:pPr>
      <w:r w:rsidRPr="00CD1938">
        <w:rPr>
          <w:rStyle w:val="Ppogrubienie"/>
          <w:rFonts w:ascii="Cambria" w:hAnsi="Cambria" w:cstheme="majorBidi"/>
          <w:sz w:val="22"/>
          <w:szCs w:val="22"/>
        </w:rPr>
        <w:t xml:space="preserve">5.1. </w:t>
      </w:r>
      <w:r w:rsidR="00C96DC2" w:rsidRPr="00CD1938">
        <w:rPr>
          <w:rStyle w:val="Ppogrubienie"/>
          <w:rFonts w:ascii="Cambria" w:hAnsi="Cambria" w:cstheme="majorBidi"/>
          <w:sz w:val="22"/>
          <w:szCs w:val="22"/>
        </w:rPr>
        <w:t>OGÓLNE EFEKTY UCZENIA SIĘ</w:t>
      </w:r>
    </w:p>
    <w:p w14:paraId="1C5B0017" w14:textId="77777777" w:rsidR="00C96DC2" w:rsidRPr="005873AB" w:rsidRDefault="00FB7D14" w:rsidP="00C96DC2">
      <w:pPr>
        <w:pStyle w:val="LITlitera"/>
        <w:ind w:left="426" w:hanging="426"/>
        <w:rPr>
          <w:rFonts w:ascii="Cambria" w:hAnsi="Cambria" w:cs="Times New Roman"/>
          <w:sz w:val="22"/>
          <w:szCs w:val="22"/>
        </w:rPr>
      </w:pPr>
      <w:r w:rsidRPr="005873AB">
        <w:rPr>
          <w:rFonts w:ascii="Cambria" w:hAnsi="Cambria" w:cs="Times New Roman"/>
          <w:sz w:val="22"/>
          <w:szCs w:val="22"/>
        </w:rPr>
        <w:t>5.1.1</w:t>
      </w:r>
      <w:r w:rsidR="00897C22" w:rsidRPr="005873AB">
        <w:rPr>
          <w:rFonts w:ascii="Cambria" w:hAnsi="Cambria" w:cs="Times New Roman"/>
          <w:sz w:val="22"/>
          <w:szCs w:val="22"/>
        </w:rPr>
        <w:t>.</w:t>
      </w:r>
      <w:r w:rsidRPr="005873AB">
        <w:rPr>
          <w:rFonts w:ascii="Cambria" w:hAnsi="Cambria" w:cs="Times New Roman"/>
          <w:sz w:val="22"/>
          <w:szCs w:val="22"/>
        </w:rPr>
        <w:t xml:space="preserve"> W </w:t>
      </w:r>
      <w:r w:rsidR="00C96DC2" w:rsidRPr="005873AB">
        <w:rPr>
          <w:rFonts w:ascii="Cambria" w:hAnsi="Cambria" w:cs="Times New Roman"/>
          <w:sz w:val="22"/>
          <w:szCs w:val="22"/>
        </w:rPr>
        <w:t>zakresie wiedzy absolwent zna i rozumie:</w:t>
      </w:r>
    </w:p>
    <w:p w14:paraId="6A1F3903" w14:textId="77777777" w:rsidR="00C96DC2" w:rsidRPr="005873AB" w:rsidRDefault="00C96DC2" w:rsidP="00C96DC2">
      <w:pPr>
        <w:pStyle w:val="LITlitera"/>
        <w:numPr>
          <w:ilvl w:val="0"/>
          <w:numId w:val="29"/>
        </w:numPr>
        <w:ind w:left="567" w:hanging="567"/>
        <w:rPr>
          <w:rFonts w:ascii="Cambria" w:hAnsi="Cambria" w:cs="Times New Roman"/>
          <w:sz w:val="22"/>
          <w:szCs w:val="22"/>
        </w:rPr>
      </w:pPr>
      <w:r w:rsidRPr="005873AB">
        <w:rPr>
          <w:rFonts w:ascii="Cambria" w:hAnsi="Cambria" w:cs="Times New Roman"/>
          <w:sz w:val="22"/>
          <w:szCs w:val="22"/>
        </w:rPr>
        <w:t>rozwój, budowę i funkcje organizmu człowieka w warunkach prawidłowych i patologicznych;</w:t>
      </w:r>
    </w:p>
    <w:p w14:paraId="4ADB0CF1" w14:textId="77777777" w:rsidR="00C96DC2" w:rsidRPr="005873AB" w:rsidRDefault="00C96DC2" w:rsidP="00C96DC2">
      <w:pPr>
        <w:pStyle w:val="LITlitera"/>
        <w:numPr>
          <w:ilvl w:val="0"/>
          <w:numId w:val="29"/>
        </w:numPr>
        <w:ind w:left="567" w:hanging="567"/>
        <w:rPr>
          <w:rFonts w:ascii="Cambria" w:hAnsi="Cambria" w:cs="Times New Roman"/>
          <w:sz w:val="22"/>
          <w:szCs w:val="22"/>
        </w:rPr>
      </w:pPr>
      <w:r w:rsidRPr="005873AB">
        <w:rPr>
          <w:rFonts w:ascii="Cambria" w:hAnsi="Cambria" w:cs="Times New Roman"/>
          <w:sz w:val="22"/>
          <w:szCs w:val="22"/>
        </w:rPr>
        <w:t>etiologię, patomechanizm, objawy kliniczne, przebieg i sposoby postępowania diagnostycznego i terapeutycznego w wybranych jednostkach chorobowych;</w:t>
      </w:r>
    </w:p>
    <w:p w14:paraId="508C661F" w14:textId="77777777" w:rsidR="00C96DC2" w:rsidRPr="005873AB" w:rsidRDefault="00C96DC2" w:rsidP="00C96DC2">
      <w:pPr>
        <w:pStyle w:val="LITlitera"/>
        <w:numPr>
          <w:ilvl w:val="0"/>
          <w:numId w:val="29"/>
        </w:numPr>
        <w:ind w:left="567" w:hanging="567"/>
        <w:rPr>
          <w:rFonts w:ascii="Cambria" w:hAnsi="Cambria" w:cs="Times New Roman"/>
          <w:sz w:val="22"/>
          <w:szCs w:val="22"/>
        </w:rPr>
      </w:pPr>
      <w:r w:rsidRPr="005873AB">
        <w:rPr>
          <w:rFonts w:ascii="Cambria" w:hAnsi="Cambria" w:cs="Times New Roman"/>
          <w:sz w:val="22"/>
          <w:szCs w:val="22"/>
        </w:rPr>
        <w:t>uwarunkowania i mechanizmy funkcjonowania człowieka zdrowego i chorego;</w:t>
      </w:r>
    </w:p>
    <w:p w14:paraId="353694AB" w14:textId="77777777" w:rsidR="00C96DC2" w:rsidRPr="005873AB" w:rsidRDefault="00C96DC2" w:rsidP="00C96DC2">
      <w:pPr>
        <w:pStyle w:val="LITlitera"/>
        <w:numPr>
          <w:ilvl w:val="0"/>
          <w:numId w:val="29"/>
        </w:numPr>
        <w:ind w:left="567" w:hanging="567"/>
        <w:rPr>
          <w:rFonts w:ascii="Cambria" w:hAnsi="Cambria" w:cs="Times New Roman"/>
          <w:sz w:val="22"/>
          <w:szCs w:val="22"/>
        </w:rPr>
      </w:pPr>
      <w:r w:rsidRPr="005873AB">
        <w:rPr>
          <w:rFonts w:ascii="Cambria" w:hAnsi="Cambria" w:cs="Times New Roman"/>
          <w:sz w:val="22"/>
          <w:szCs w:val="22"/>
        </w:rPr>
        <w:t>system opieki zdrowotnej w Rzeczypospolitej Polskiej i wybranych państwach członkowskich Unii Europejskiej;</w:t>
      </w:r>
    </w:p>
    <w:p w14:paraId="09F2430F" w14:textId="77777777" w:rsidR="00C96DC2" w:rsidRPr="005873AB" w:rsidRDefault="00C96DC2" w:rsidP="00C96DC2">
      <w:pPr>
        <w:pStyle w:val="LITlitera"/>
        <w:numPr>
          <w:ilvl w:val="0"/>
          <w:numId w:val="29"/>
        </w:numPr>
        <w:ind w:left="567" w:hanging="567"/>
        <w:rPr>
          <w:rFonts w:ascii="Cambria" w:hAnsi="Cambria" w:cs="Times New Roman"/>
          <w:sz w:val="22"/>
          <w:szCs w:val="22"/>
        </w:rPr>
      </w:pPr>
      <w:r w:rsidRPr="005873AB">
        <w:rPr>
          <w:rFonts w:ascii="Cambria" w:hAnsi="Cambria" w:cs="Times New Roman"/>
          <w:sz w:val="22"/>
          <w:szCs w:val="22"/>
        </w:rPr>
        <w:t>zasady promocji zdrowia i profilaktyki chorób;</w:t>
      </w:r>
    </w:p>
    <w:p w14:paraId="2E034F3F" w14:textId="77777777" w:rsidR="00C96DC2" w:rsidRPr="005873AB" w:rsidRDefault="00C96DC2" w:rsidP="00C96DC2">
      <w:pPr>
        <w:pStyle w:val="LITlitera"/>
        <w:numPr>
          <w:ilvl w:val="0"/>
          <w:numId w:val="29"/>
        </w:numPr>
        <w:ind w:left="567" w:hanging="567"/>
        <w:rPr>
          <w:rFonts w:ascii="Cambria" w:hAnsi="Cambria" w:cs="Times New Roman"/>
          <w:sz w:val="22"/>
          <w:szCs w:val="22"/>
        </w:rPr>
      </w:pPr>
      <w:r w:rsidRPr="005873AB">
        <w:rPr>
          <w:rFonts w:ascii="Cambria" w:hAnsi="Cambria" w:cs="Times New Roman"/>
          <w:sz w:val="22"/>
          <w:szCs w:val="22"/>
        </w:rPr>
        <w:t>modele opieki pielęgniarskiej nad osobą zdrową, chorą, z niepełnosprawnością i umierającą;</w:t>
      </w:r>
    </w:p>
    <w:p w14:paraId="5003F196" w14:textId="77777777" w:rsidR="00C96DC2" w:rsidRPr="005873AB" w:rsidRDefault="00C96DC2" w:rsidP="00C96DC2">
      <w:pPr>
        <w:pStyle w:val="LITlitera"/>
        <w:numPr>
          <w:ilvl w:val="0"/>
          <w:numId w:val="29"/>
        </w:numPr>
        <w:ind w:left="567" w:hanging="567"/>
        <w:rPr>
          <w:rFonts w:ascii="Cambria" w:hAnsi="Cambria" w:cs="Times New Roman"/>
          <w:sz w:val="22"/>
          <w:szCs w:val="22"/>
        </w:rPr>
      </w:pPr>
      <w:r w:rsidRPr="005873AB">
        <w:rPr>
          <w:rFonts w:ascii="Cambria" w:hAnsi="Cambria" w:cs="Times New Roman"/>
          <w:bCs w:val="0"/>
          <w:sz w:val="22"/>
          <w:szCs w:val="22"/>
        </w:rPr>
        <w:t>etyczne, społeczne i prawne uwarunkowania wykonywania zawodu pielęgniarki.</w:t>
      </w:r>
    </w:p>
    <w:p w14:paraId="4257EF31" w14:textId="77777777" w:rsidR="00C96DC2" w:rsidRPr="005873AB" w:rsidRDefault="00FB7D14" w:rsidP="00FB7D14">
      <w:pPr>
        <w:pStyle w:val="PKTpunkt"/>
        <w:rPr>
          <w:rFonts w:ascii="Cambria" w:hAnsi="Cambria" w:cs="Times New Roman"/>
          <w:sz w:val="22"/>
          <w:szCs w:val="22"/>
        </w:rPr>
      </w:pPr>
      <w:r w:rsidRPr="005873AB">
        <w:rPr>
          <w:rFonts w:ascii="Cambria" w:hAnsi="Cambria" w:cs="Times New Roman"/>
          <w:sz w:val="22"/>
          <w:szCs w:val="22"/>
        </w:rPr>
        <w:t xml:space="preserve">5.1.2. </w:t>
      </w:r>
      <w:r w:rsidR="00C96DC2" w:rsidRPr="005873AB">
        <w:rPr>
          <w:rFonts w:ascii="Cambria" w:hAnsi="Cambria" w:cs="Times New Roman"/>
          <w:sz w:val="22"/>
          <w:szCs w:val="22"/>
        </w:rPr>
        <w:t>W zakresie umiejętności absolwent potrafi:</w:t>
      </w:r>
    </w:p>
    <w:p w14:paraId="428013A0"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t>udzielać świadczeń w zakresie promocji zdrowia i profilaktyki chorób;</w:t>
      </w:r>
    </w:p>
    <w:p w14:paraId="467DBF62"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t>udzielać pierwszej pomocy i podejmować działania ratownicze w ramach resuscytacji krążeniowo-oddechowej;</w:t>
      </w:r>
    </w:p>
    <w:p w14:paraId="6123FFC5"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t>rozpoznawać problemy zdrowotne i określać priorytety w opiece pielęgniarskiej;</w:t>
      </w:r>
    </w:p>
    <w:p w14:paraId="3D181B5B"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t>samodzielnie organizować, planować i sprawować całościową i zindywidualizowaną opiekę pielęgniarską nad osobą chorą, z niepełnosprawnością i umierającą, wykorzystując wskazania aktualnej wiedzy medycznej;</w:t>
      </w:r>
    </w:p>
    <w:p w14:paraId="60DE5663"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t>samodzielnie udzielać świadczeń zapobiegawczych, diagnostycznych, leczniczych i rehabilitacyjnych (w zakresie określonym w przepisach);</w:t>
      </w:r>
    </w:p>
    <w:p w14:paraId="4CA4F61F"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t>decydować o rodzaju i zakresie świadczeń opiekuńczo-pielęgnacyjnych;</w:t>
      </w:r>
    </w:p>
    <w:p w14:paraId="6F82DB26"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t>współpracować z rodziną lub opiekunem pacjenta w realizacji ustalonych celów opieki pielęgniarskiej oraz prowadzonych działań edukacyjnych;</w:t>
      </w:r>
    </w:p>
    <w:p w14:paraId="0A1E437C"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lastRenderedPageBreak/>
        <w:t>przeprowadzać badanie podmiotowe i przedmiotowe w celu postawienia diagnozy pielęgniarskiej;</w:t>
      </w:r>
    </w:p>
    <w:p w14:paraId="460F9721"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t>wystawiać recepty na leki, środki spożywcze specjalnego przeznaczenia żywieniowego i wyroby medyczne, niezbędne do kontynuacji leczenia w ramach realizacji zleceń lekarskich;</w:t>
      </w:r>
    </w:p>
    <w:p w14:paraId="5F25B7D6"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sz w:val="22"/>
          <w:szCs w:val="22"/>
        </w:rPr>
        <w:t>dokonywać analizy jakości opieki pielęgniarskiej;</w:t>
      </w:r>
    </w:p>
    <w:p w14:paraId="450A6755" w14:textId="77777777" w:rsidR="00C96DC2" w:rsidRPr="005873AB" w:rsidRDefault="00C96DC2" w:rsidP="00C96DC2">
      <w:pPr>
        <w:pStyle w:val="LITlitera"/>
        <w:numPr>
          <w:ilvl w:val="0"/>
          <w:numId w:val="30"/>
        </w:numPr>
        <w:ind w:left="567" w:hanging="567"/>
        <w:rPr>
          <w:rFonts w:ascii="Cambria" w:hAnsi="Cambria" w:cs="Times New Roman"/>
          <w:sz w:val="22"/>
          <w:szCs w:val="22"/>
        </w:rPr>
      </w:pPr>
      <w:r w:rsidRPr="005873AB">
        <w:rPr>
          <w:rFonts w:ascii="Cambria" w:hAnsi="Cambria" w:cs="Times New Roman"/>
          <w:bCs w:val="0"/>
          <w:sz w:val="22"/>
          <w:szCs w:val="22"/>
        </w:rPr>
        <w:t>organizować pracę własną i podległego personelu oraz współpracować w zespołach opieki zdrowotnej</w:t>
      </w:r>
      <w:r w:rsidRPr="005873AB">
        <w:rPr>
          <w:rFonts w:ascii="Cambria" w:hAnsi="Cambria" w:cs="Times New Roman"/>
          <w:sz w:val="22"/>
          <w:szCs w:val="22"/>
        </w:rPr>
        <w:t>.</w:t>
      </w:r>
      <w:r w:rsidRPr="005873AB">
        <w:rPr>
          <w:rFonts w:ascii="Cambria" w:hAnsi="Cambria" w:cs="Times New Roman"/>
          <w:bCs w:val="0"/>
          <w:sz w:val="22"/>
          <w:szCs w:val="22"/>
        </w:rPr>
        <w:t xml:space="preserve"> </w:t>
      </w:r>
    </w:p>
    <w:p w14:paraId="3B2AF282" w14:textId="77777777" w:rsidR="00C96DC2" w:rsidRPr="005873AB" w:rsidRDefault="00FB7D14" w:rsidP="00FB7D14">
      <w:pPr>
        <w:pStyle w:val="PKTpunkt"/>
        <w:ind w:left="0" w:firstLine="0"/>
        <w:rPr>
          <w:rFonts w:ascii="Cambria" w:hAnsi="Cambria" w:cs="Times New Roman"/>
          <w:sz w:val="22"/>
          <w:szCs w:val="22"/>
        </w:rPr>
      </w:pPr>
      <w:r w:rsidRPr="005873AB">
        <w:rPr>
          <w:rFonts w:ascii="Cambria" w:hAnsi="Cambria" w:cs="Times New Roman"/>
          <w:sz w:val="22"/>
          <w:szCs w:val="22"/>
        </w:rPr>
        <w:t xml:space="preserve">5.1.3. </w:t>
      </w:r>
      <w:r w:rsidR="00C96DC2" w:rsidRPr="005873AB">
        <w:rPr>
          <w:rFonts w:ascii="Cambria" w:hAnsi="Cambria" w:cs="Times New Roman"/>
          <w:sz w:val="22"/>
          <w:szCs w:val="22"/>
        </w:rPr>
        <w:t>W zakresie kompetencji społecznych absolwent jest gotów do:</w:t>
      </w:r>
    </w:p>
    <w:p w14:paraId="79A63BC4" w14:textId="77777777" w:rsidR="00C96DC2" w:rsidRPr="005873AB" w:rsidRDefault="00C96DC2" w:rsidP="00C96DC2">
      <w:pPr>
        <w:pStyle w:val="LITlitera"/>
        <w:ind w:left="567" w:hanging="567"/>
        <w:rPr>
          <w:rFonts w:ascii="Cambria" w:hAnsi="Cambria" w:cs="Times New Roman"/>
          <w:sz w:val="22"/>
          <w:szCs w:val="22"/>
        </w:rPr>
      </w:pPr>
      <w:r w:rsidRPr="005873AB">
        <w:rPr>
          <w:rFonts w:ascii="Cambria" w:hAnsi="Cambria" w:cs="Times New Roman"/>
          <w:sz w:val="22"/>
          <w:szCs w:val="22"/>
        </w:rPr>
        <w:t>1)</w:t>
      </w:r>
      <w:r w:rsidRPr="005873AB">
        <w:rPr>
          <w:rFonts w:ascii="Cambria" w:hAnsi="Cambria" w:cs="Times New Roman"/>
          <w:sz w:val="22"/>
          <w:szCs w:val="22"/>
        </w:rPr>
        <w:tab/>
        <w:t xml:space="preserve">kierowania się dobrem pacjenta, poszanowania godności i autonomii osób powierzonych opiece, okazywania zrozumienia dla różnic światopoglądowych i kulturowych oraz empatii w relacji z pacjentem i jego rodziną; </w:t>
      </w:r>
    </w:p>
    <w:p w14:paraId="794FC689" w14:textId="77777777" w:rsidR="00C96DC2" w:rsidRPr="005873AB" w:rsidRDefault="00C96DC2" w:rsidP="00C96DC2">
      <w:pPr>
        <w:pStyle w:val="LITlitera"/>
        <w:ind w:left="567" w:hanging="567"/>
        <w:rPr>
          <w:rFonts w:ascii="Cambria" w:hAnsi="Cambria" w:cs="Times New Roman"/>
          <w:sz w:val="22"/>
          <w:szCs w:val="22"/>
        </w:rPr>
      </w:pPr>
      <w:r w:rsidRPr="005873AB">
        <w:rPr>
          <w:rFonts w:ascii="Cambria" w:hAnsi="Cambria" w:cs="Times New Roman"/>
          <w:sz w:val="22"/>
          <w:szCs w:val="22"/>
        </w:rPr>
        <w:t>2)</w:t>
      </w:r>
      <w:r w:rsidRPr="005873AB">
        <w:rPr>
          <w:rFonts w:ascii="Cambria" w:hAnsi="Cambria" w:cs="Times New Roman"/>
          <w:sz w:val="22"/>
          <w:szCs w:val="22"/>
        </w:rPr>
        <w:tab/>
        <w:t>przestrzegania praw pacjenta;</w:t>
      </w:r>
    </w:p>
    <w:p w14:paraId="04806B30" w14:textId="77777777" w:rsidR="00C96DC2" w:rsidRPr="005873AB" w:rsidRDefault="00C96DC2" w:rsidP="00C96DC2">
      <w:pPr>
        <w:pStyle w:val="LITlitera"/>
        <w:ind w:left="567" w:hanging="567"/>
        <w:rPr>
          <w:rFonts w:ascii="Cambria" w:hAnsi="Cambria" w:cs="Times New Roman"/>
          <w:sz w:val="22"/>
          <w:szCs w:val="22"/>
        </w:rPr>
      </w:pPr>
      <w:r w:rsidRPr="005873AB">
        <w:rPr>
          <w:rFonts w:ascii="Cambria" w:hAnsi="Cambria" w:cs="Times New Roman"/>
          <w:sz w:val="22"/>
          <w:szCs w:val="22"/>
        </w:rPr>
        <w:t>3)</w:t>
      </w:r>
      <w:r w:rsidRPr="005873AB">
        <w:rPr>
          <w:rFonts w:ascii="Cambria" w:hAnsi="Cambria" w:cs="Times New Roman"/>
          <w:sz w:val="22"/>
          <w:szCs w:val="22"/>
        </w:rPr>
        <w:tab/>
        <w:t>samodzielnego i rzetelnego wykonywania zawodu zgodnie z zasadami etyki, w tym przestrzegania wartości i powinności moralnych w opiece nad pacjentem;</w:t>
      </w:r>
    </w:p>
    <w:p w14:paraId="4D9CB5D4" w14:textId="77777777" w:rsidR="00C96DC2" w:rsidRPr="005873AB" w:rsidRDefault="00C96DC2" w:rsidP="00C96DC2">
      <w:pPr>
        <w:pStyle w:val="LITlitera"/>
        <w:ind w:left="567" w:hanging="567"/>
        <w:rPr>
          <w:rFonts w:ascii="Cambria" w:hAnsi="Cambria" w:cs="Times New Roman"/>
          <w:sz w:val="22"/>
          <w:szCs w:val="22"/>
        </w:rPr>
      </w:pPr>
      <w:r w:rsidRPr="005873AB">
        <w:rPr>
          <w:rFonts w:ascii="Cambria" w:hAnsi="Cambria" w:cs="Times New Roman"/>
          <w:sz w:val="22"/>
          <w:szCs w:val="22"/>
        </w:rPr>
        <w:t>4)</w:t>
      </w:r>
      <w:r w:rsidRPr="005873AB">
        <w:rPr>
          <w:rFonts w:ascii="Cambria" w:hAnsi="Cambria" w:cs="Times New Roman"/>
          <w:sz w:val="22"/>
          <w:szCs w:val="22"/>
        </w:rPr>
        <w:tab/>
        <w:t>ponoszenia odpowiedzialności za wykonywane czynności zawodowe;</w:t>
      </w:r>
    </w:p>
    <w:p w14:paraId="0FF851FF" w14:textId="77777777" w:rsidR="00C96DC2" w:rsidRPr="005873AB" w:rsidRDefault="00C96DC2" w:rsidP="00C96DC2">
      <w:pPr>
        <w:pStyle w:val="LITlitera"/>
        <w:ind w:left="567" w:hanging="567"/>
        <w:rPr>
          <w:rFonts w:ascii="Cambria" w:hAnsi="Cambria" w:cs="Times New Roman"/>
          <w:sz w:val="22"/>
          <w:szCs w:val="22"/>
        </w:rPr>
      </w:pPr>
      <w:r w:rsidRPr="005873AB">
        <w:rPr>
          <w:rFonts w:ascii="Cambria" w:hAnsi="Cambria" w:cs="Times New Roman"/>
          <w:sz w:val="22"/>
          <w:szCs w:val="22"/>
        </w:rPr>
        <w:t>5)</w:t>
      </w:r>
      <w:r w:rsidRPr="005873AB">
        <w:rPr>
          <w:rFonts w:ascii="Cambria" w:hAnsi="Cambria" w:cs="Times New Roman"/>
          <w:sz w:val="22"/>
          <w:szCs w:val="22"/>
        </w:rPr>
        <w:tab/>
        <w:t>zasięgania opinii ekspertów w przypadku trudności z samodzielnym rozwiązaniem problemu;</w:t>
      </w:r>
    </w:p>
    <w:p w14:paraId="446E5E28" w14:textId="77777777" w:rsidR="00C96DC2" w:rsidRPr="005873AB" w:rsidRDefault="00C96DC2" w:rsidP="00C96DC2">
      <w:pPr>
        <w:pStyle w:val="LITlitera"/>
        <w:ind w:left="567" w:hanging="567"/>
        <w:rPr>
          <w:rFonts w:ascii="Cambria" w:hAnsi="Cambria" w:cs="Times New Roman"/>
          <w:sz w:val="22"/>
          <w:szCs w:val="22"/>
        </w:rPr>
      </w:pPr>
      <w:r w:rsidRPr="005873AB">
        <w:rPr>
          <w:rFonts w:ascii="Cambria" w:hAnsi="Cambria" w:cs="Times New Roman"/>
          <w:sz w:val="22"/>
          <w:szCs w:val="22"/>
        </w:rPr>
        <w:t>6)</w:t>
      </w:r>
      <w:r w:rsidRPr="005873AB">
        <w:rPr>
          <w:rFonts w:ascii="Cambria" w:hAnsi="Cambria" w:cs="Times New Roman"/>
          <w:sz w:val="22"/>
          <w:szCs w:val="22"/>
        </w:rPr>
        <w:tab/>
        <w:t>przewidywania i uwzględniania czynników wpływających na reakcje własne i pacjenta;</w:t>
      </w:r>
    </w:p>
    <w:p w14:paraId="591EF90D" w14:textId="77777777" w:rsidR="00C96DC2" w:rsidRPr="005873AB" w:rsidRDefault="00C96DC2" w:rsidP="00C96DC2">
      <w:pPr>
        <w:pStyle w:val="LITlitera"/>
        <w:ind w:left="567" w:hanging="567"/>
        <w:rPr>
          <w:rFonts w:ascii="Cambria" w:hAnsi="Cambria" w:cs="Times New Roman"/>
          <w:sz w:val="22"/>
          <w:szCs w:val="22"/>
        </w:rPr>
      </w:pPr>
      <w:r w:rsidRPr="005873AB">
        <w:rPr>
          <w:rFonts w:ascii="Cambria" w:hAnsi="Cambria" w:cs="Times New Roman"/>
          <w:sz w:val="22"/>
          <w:szCs w:val="22"/>
        </w:rPr>
        <w:t>7)</w:t>
      </w:r>
      <w:r w:rsidRPr="005873AB">
        <w:rPr>
          <w:rFonts w:ascii="Cambria" w:hAnsi="Cambria" w:cs="Times New Roman"/>
          <w:sz w:val="22"/>
          <w:szCs w:val="22"/>
        </w:rPr>
        <w:tab/>
        <w:t>dostrzegania i rozpoznawania własnych ograniczeń w zakresie wiedzy, umiejętności i kompetencji społecznych oraz dokonywania samooceny deficytów i potrzeb edukacyjnych.</w:t>
      </w:r>
    </w:p>
    <w:p w14:paraId="14453D5E" w14:textId="77777777" w:rsidR="00C96DC2" w:rsidRPr="0015653D" w:rsidRDefault="00C96DC2" w:rsidP="00781877">
      <w:pPr>
        <w:autoSpaceDE w:val="0"/>
        <w:autoSpaceDN w:val="0"/>
        <w:adjustRightInd w:val="0"/>
        <w:spacing w:line="276" w:lineRule="auto"/>
        <w:contextualSpacing/>
        <w:jc w:val="both"/>
        <w:rPr>
          <w:rFonts w:ascii="Cambria" w:hAnsi="Cambria" w:cs="Arial"/>
          <w:b/>
          <w:color w:val="000000"/>
          <w:sz w:val="8"/>
          <w:szCs w:val="8"/>
        </w:rPr>
      </w:pPr>
    </w:p>
    <w:p w14:paraId="3F500A3A" w14:textId="77777777" w:rsidR="00FB7D14" w:rsidRPr="00CD1938" w:rsidRDefault="00FB7D14" w:rsidP="00FB7D14">
      <w:pPr>
        <w:spacing w:line="360" w:lineRule="auto"/>
        <w:jc w:val="both"/>
        <w:rPr>
          <w:rStyle w:val="Ppogrubienie"/>
          <w:rFonts w:ascii="Cambria" w:hAnsi="Cambria" w:cstheme="majorBidi"/>
          <w:sz w:val="22"/>
          <w:szCs w:val="22"/>
        </w:rPr>
      </w:pPr>
      <w:r w:rsidRPr="00CD1938">
        <w:rPr>
          <w:rStyle w:val="Ppogrubienie"/>
          <w:rFonts w:ascii="Cambria" w:hAnsi="Cambria" w:cstheme="majorBidi"/>
          <w:sz w:val="22"/>
          <w:szCs w:val="22"/>
        </w:rPr>
        <w:t>5.2. SZCZEGÓŁOWE EFEKTY UCZENIA SIĘ</w:t>
      </w:r>
    </w:p>
    <w:p w14:paraId="7CA52D0E" w14:textId="77777777" w:rsidR="00781877" w:rsidRPr="00CD1938" w:rsidRDefault="00803B9B" w:rsidP="00803B9B">
      <w:pPr>
        <w:pStyle w:val="ZDANIENASTNOWYWIERSZnpzddrugienowywierszwust"/>
        <w:numPr>
          <w:ilvl w:val="0"/>
          <w:numId w:val="35"/>
        </w:numPr>
        <w:ind w:left="567" w:hanging="207"/>
        <w:rPr>
          <w:rFonts w:ascii="Cambria" w:hAnsi="Cambria" w:cs="Times New Roman"/>
          <w:sz w:val="22"/>
          <w:szCs w:val="22"/>
        </w:rPr>
      </w:pPr>
      <w:r w:rsidRPr="00CD1938">
        <w:rPr>
          <w:rStyle w:val="Ppogrubienie"/>
          <w:rFonts w:ascii="Cambria" w:hAnsi="Cambria" w:cs="Times New Roman"/>
          <w:bCs w:val="0"/>
          <w:sz w:val="22"/>
          <w:szCs w:val="22"/>
        </w:rPr>
        <w:t xml:space="preserve"> </w:t>
      </w:r>
      <w:r w:rsidR="00781877" w:rsidRPr="00CD1938">
        <w:rPr>
          <w:rStyle w:val="Ppogrubienie"/>
          <w:rFonts w:ascii="Cambria" w:hAnsi="Cambria" w:cs="Times New Roman"/>
          <w:bCs w:val="0"/>
          <w:sz w:val="22"/>
          <w:szCs w:val="22"/>
        </w:rPr>
        <w:t>NAUKI PODSTAWOWE</w:t>
      </w:r>
      <w:r w:rsidR="00781877" w:rsidRPr="00CD1938">
        <w:rPr>
          <w:rFonts w:ascii="Cambria" w:hAnsi="Cambria" w:cs="Times New Roman"/>
          <w:sz w:val="22"/>
          <w:szCs w:val="22"/>
        </w:rPr>
        <w:t xml:space="preserve"> (anatomia, fizjologia, patologia, genetyka, biochemia i biofizyka, mikrobiologia i parazytologia, farmakologia, radiologia)</w:t>
      </w:r>
      <w:r w:rsidR="003411B4" w:rsidRPr="00CD1938">
        <w:rPr>
          <w:rFonts w:ascii="Cambria" w:hAnsi="Cambria" w:cs="Times New Roman"/>
          <w:sz w:val="22"/>
          <w:szCs w:val="22"/>
        </w:rPr>
        <w:t>.</w:t>
      </w: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3411B4" w:rsidRPr="005873AB" w14:paraId="1110A89A" w14:textId="77777777" w:rsidTr="005E2256">
        <w:trPr>
          <w:trHeight w:val="920"/>
          <w:jc w:val="center"/>
        </w:trPr>
        <w:tc>
          <w:tcPr>
            <w:tcW w:w="9229" w:type="dxa"/>
            <w:gridSpan w:val="5"/>
            <w:tcBorders>
              <w:top w:val="single" w:sz="8" w:space="0" w:color="000000"/>
              <w:left w:val="single" w:sz="8" w:space="0" w:color="000000"/>
              <w:bottom w:val="single" w:sz="8" w:space="0" w:color="000000"/>
              <w:right w:val="single" w:sz="4" w:space="0" w:color="auto"/>
            </w:tcBorders>
            <w:shd w:val="clear" w:color="auto" w:fill="D9D9D9"/>
            <w:vAlign w:val="center"/>
          </w:tcPr>
          <w:p w14:paraId="67BE780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Tabela odniesienia efektów uczenia się zdefiniowanych dla programu studiów do charakterystyk drugiego stopnia Polskiej Ramy Kwalifikacji typowych dla kwalifikacji uzyskiwanych w ramach szkolnictwa wyższego po uzyskaniu kwalifikacji pełnej na poziomie 4 – poziomy 6-7</w:t>
            </w:r>
          </w:p>
        </w:tc>
      </w:tr>
      <w:tr w:rsidR="003411B4" w:rsidRPr="005873AB" w14:paraId="67F81D5D" w14:textId="77777777" w:rsidTr="005E2256">
        <w:trPr>
          <w:trHeight w:val="44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20C48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symbol efektów uczenia się dla kierunku</w:t>
            </w:r>
          </w:p>
        </w:tc>
        <w:tc>
          <w:tcPr>
            <w:tcW w:w="4966" w:type="dxa"/>
            <w:tcBorders>
              <w:top w:val="single" w:sz="8" w:space="0" w:color="000000"/>
              <w:left w:val="single" w:sz="8" w:space="0" w:color="000000"/>
              <w:bottom w:val="single" w:sz="8" w:space="0" w:color="000000"/>
              <w:right w:val="single" w:sz="4" w:space="0" w:color="auto"/>
            </w:tcBorders>
            <w:shd w:val="clear" w:color="auto" w:fill="D9D9D9"/>
            <w:vAlign w:val="center"/>
          </w:tcPr>
          <w:p w14:paraId="4F2166A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vAlign w:val="center"/>
          </w:tcPr>
          <w:p w14:paraId="4F6C2A8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Kod składnika opisu z charakterystyk poziomów w PRK </w:t>
            </w:r>
            <w:r w:rsidRPr="005873AB">
              <w:rPr>
                <w:rFonts w:ascii="Cambria" w:hAnsi="Cambria"/>
                <w:sz w:val="20"/>
                <w:szCs w:val="20"/>
              </w:rPr>
              <w:br/>
              <w:t xml:space="preserve">po uzyskaniu kwalifikacji pełnej </w:t>
            </w:r>
            <w:r w:rsidRPr="005873AB">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A83B5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Oznaczenie stosownym symbolem czy efekt odnosi się do charakterystyk uniwersalnych, charakterystyk wspólnych, inżynierskich lub nauczycielskich wraz ze </w:t>
            </w:r>
            <w:r w:rsidRPr="005873AB">
              <w:rPr>
                <w:rFonts w:ascii="Cambria" w:hAnsi="Cambria"/>
                <w:sz w:val="20"/>
                <w:szCs w:val="20"/>
              </w:rPr>
              <w:lastRenderedPageBreak/>
              <w:t>wskazaniem kodu dyscypliny</w:t>
            </w:r>
          </w:p>
        </w:tc>
      </w:tr>
      <w:tr w:rsidR="003411B4" w:rsidRPr="005873AB" w14:paraId="62EA3365" w14:textId="77777777" w:rsidTr="005E2256">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348B668E" w14:textId="77777777" w:rsidR="003411B4" w:rsidRPr="005873AB" w:rsidRDefault="003411B4" w:rsidP="005E2256">
            <w:pPr>
              <w:autoSpaceDE w:val="0"/>
              <w:autoSpaceDN w:val="0"/>
              <w:adjustRightInd w:val="0"/>
              <w:spacing w:before="120" w:after="120"/>
              <w:jc w:val="center"/>
              <w:rPr>
                <w:rFonts w:ascii="Cambria" w:eastAsia="Calibri" w:hAnsi="Cambria" w:cs="Arial"/>
                <w:b/>
                <w:bCs/>
                <w:color w:val="000000"/>
                <w:sz w:val="20"/>
                <w:szCs w:val="20"/>
                <w:lang w:eastAsia="en-US"/>
              </w:rPr>
            </w:pPr>
            <w:r w:rsidRPr="005873AB">
              <w:rPr>
                <w:rFonts w:ascii="Cambria" w:eastAsia="Calibri" w:hAnsi="Cambria"/>
                <w:b/>
                <w:spacing w:val="40"/>
                <w:sz w:val="20"/>
                <w:szCs w:val="20"/>
                <w:lang w:eastAsia="en-US"/>
              </w:rPr>
              <w:lastRenderedPageBreak/>
              <w:t>WIEDZA: absolwent zna i rozumie</w:t>
            </w:r>
          </w:p>
        </w:tc>
      </w:tr>
      <w:tr w:rsidR="003411B4" w:rsidRPr="005873AB" w14:paraId="71878145"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DC2936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A_W01</w:t>
            </w:r>
          </w:p>
        </w:tc>
        <w:tc>
          <w:tcPr>
            <w:tcW w:w="4966" w:type="dxa"/>
            <w:tcBorders>
              <w:top w:val="single" w:sz="8" w:space="0" w:color="000000"/>
              <w:left w:val="single" w:sz="8" w:space="0" w:color="000000"/>
              <w:bottom w:val="single" w:sz="8" w:space="0" w:color="000000"/>
              <w:right w:val="single" w:sz="8" w:space="0" w:color="000000"/>
            </w:tcBorders>
            <w:vAlign w:val="center"/>
          </w:tcPr>
          <w:p w14:paraId="3C9E2EA9"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budowę ciała ludzkiego w podejściu topograficznym (kończyny górna i dolna, klatka piersiowa, brzuch, miednica, grzbiet, szyja, głowa) i czynnościowym (układ kostno-stawowy, układ mięśniowy, układ krążenia, układ oddechowy, układ pokarmowy, układ moczowy, układy płciowe, układ nerwowy, narządy zmysłów, powłoka wspólna);</w:t>
            </w:r>
          </w:p>
        </w:tc>
        <w:tc>
          <w:tcPr>
            <w:tcW w:w="1540" w:type="dxa"/>
            <w:tcBorders>
              <w:top w:val="single" w:sz="8" w:space="0" w:color="000000"/>
              <w:left w:val="single" w:sz="8" w:space="0" w:color="000000"/>
              <w:bottom w:val="single" w:sz="8" w:space="0" w:color="000000"/>
              <w:right w:val="single" w:sz="8" w:space="0" w:color="000000"/>
            </w:tcBorders>
            <w:vAlign w:val="center"/>
          </w:tcPr>
          <w:p w14:paraId="1B70EB7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606783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3FC2F5"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27021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B8F7B38" w14:textId="77777777" w:rsidTr="005E2256">
        <w:trPr>
          <w:trHeight w:val="11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677234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A_W02</w:t>
            </w:r>
          </w:p>
        </w:tc>
        <w:tc>
          <w:tcPr>
            <w:tcW w:w="4966" w:type="dxa"/>
            <w:tcBorders>
              <w:top w:val="single" w:sz="8" w:space="0" w:color="000000"/>
              <w:left w:val="single" w:sz="8" w:space="0" w:color="000000"/>
              <w:bottom w:val="single" w:sz="8" w:space="0" w:color="000000"/>
              <w:right w:val="single" w:sz="8" w:space="0" w:color="000000"/>
            </w:tcBorders>
            <w:vAlign w:val="center"/>
          </w:tcPr>
          <w:p w14:paraId="53908A1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neurohormonalną regulację procesów fizjologicznych i elektrofizjologicznych zachodzących w organizmie;</w:t>
            </w:r>
          </w:p>
        </w:tc>
        <w:tc>
          <w:tcPr>
            <w:tcW w:w="1540" w:type="dxa"/>
            <w:tcBorders>
              <w:top w:val="single" w:sz="8" w:space="0" w:color="000000"/>
              <w:left w:val="single" w:sz="8" w:space="0" w:color="000000"/>
              <w:bottom w:val="single" w:sz="8" w:space="0" w:color="000000"/>
              <w:right w:val="single" w:sz="8" w:space="0" w:color="000000"/>
            </w:tcBorders>
            <w:vAlign w:val="center"/>
          </w:tcPr>
          <w:p w14:paraId="6B0EA2F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B8DEAC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52F4E"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A4C11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140EBCB"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A770FA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A_W03</w:t>
            </w:r>
          </w:p>
        </w:tc>
        <w:tc>
          <w:tcPr>
            <w:tcW w:w="4966" w:type="dxa"/>
            <w:tcBorders>
              <w:top w:val="single" w:sz="8" w:space="0" w:color="000000"/>
              <w:left w:val="single" w:sz="8" w:space="0" w:color="000000"/>
              <w:bottom w:val="single" w:sz="8" w:space="0" w:color="000000"/>
              <w:right w:val="single" w:sz="8" w:space="0" w:color="000000"/>
            </w:tcBorders>
            <w:vAlign w:val="center"/>
          </w:tcPr>
          <w:p w14:paraId="54A03A55"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udział układów i narządów organizmu w utrzymaniu jego homeostazy;</w:t>
            </w:r>
          </w:p>
        </w:tc>
        <w:tc>
          <w:tcPr>
            <w:tcW w:w="1540" w:type="dxa"/>
            <w:tcBorders>
              <w:top w:val="single" w:sz="8" w:space="0" w:color="000000"/>
              <w:left w:val="single" w:sz="8" w:space="0" w:color="000000"/>
              <w:bottom w:val="single" w:sz="8" w:space="0" w:color="000000"/>
              <w:right w:val="single" w:sz="8" w:space="0" w:color="000000"/>
            </w:tcBorders>
            <w:vAlign w:val="center"/>
          </w:tcPr>
          <w:p w14:paraId="21EA9F5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0F01CA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892902"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F71DD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E1F6949"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2A29C0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53492EE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 xml:space="preserve">fizjologię poszczególnych układów i narządów organizmu; </w:t>
            </w:r>
          </w:p>
        </w:tc>
        <w:tc>
          <w:tcPr>
            <w:tcW w:w="1540" w:type="dxa"/>
            <w:tcBorders>
              <w:top w:val="single" w:sz="8" w:space="0" w:color="000000"/>
              <w:left w:val="single" w:sz="8" w:space="0" w:color="000000"/>
              <w:bottom w:val="single" w:sz="8" w:space="0" w:color="000000"/>
              <w:right w:val="single" w:sz="8" w:space="0" w:color="000000"/>
            </w:tcBorders>
            <w:vAlign w:val="center"/>
          </w:tcPr>
          <w:p w14:paraId="39995D1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B95EB6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51F18"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36B08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56F9D20"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616F67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A_W05</w:t>
            </w:r>
          </w:p>
        </w:tc>
        <w:tc>
          <w:tcPr>
            <w:tcW w:w="4966" w:type="dxa"/>
            <w:tcBorders>
              <w:top w:val="single" w:sz="8" w:space="0" w:color="000000"/>
              <w:left w:val="single" w:sz="8" w:space="0" w:color="000000"/>
              <w:bottom w:val="single" w:sz="8" w:space="0" w:color="000000"/>
              <w:right w:val="single" w:sz="8" w:space="0" w:color="000000"/>
            </w:tcBorders>
            <w:vAlign w:val="center"/>
          </w:tcPr>
          <w:p w14:paraId="79FA81F4"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podstawy działania układów regulacji (homeostaza) oraz rolę sprzężenia zwrotnego dodatniego i ujemnego;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1A58737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E525F9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2A0902"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A873C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84E2F1D"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5EB8EB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A_W06</w:t>
            </w:r>
          </w:p>
        </w:tc>
        <w:tc>
          <w:tcPr>
            <w:tcW w:w="4966" w:type="dxa"/>
            <w:tcBorders>
              <w:top w:val="single" w:sz="8" w:space="0" w:color="000000"/>
              <w:left w:val="single" w:sz="8" w:space="0" w:color="000000"/>
              <w:bottom w:val="single" w:sz="8" w:space="0" w:color="000000"/>
              <w:right w:val="single" w:sz="8" w:space="0" w:color="000000"/>
            </w:tcBorders>
            <w:vAlign w:val="center"/>
          </w:tcPr>
          <w:p w14:paraId="68CE13BC"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podstawowe pojęcia z zakresu patologii ogólnej i patologii poszczególnych układów organizmu;</w:t>
            </w:r>
          </w:p>
        </w:tc>
        <w:tc>
          <w:tcPr>
            <w:tcW w:w="1540" w:type="dxa"/>
            <w:tcBorders>
              <w:top w:val="single" w:sz="8" w:space="0" w:color="000000"/>
              <w:left w:val="single" w:sz="8" w:space="0" w:color="000000"/>
              <w:bottom w:val="single" w:sz="8" w:space="0" w:color="000000"/>
              <w:right w:val="single" w:sz="8" w:space="0" w:color="000000"/>
            </w:tcBorders>
            <w:vAlign w:val="center"/>
          </w:tcPr>
          <w:p w14:paraId="44D801D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DCA85B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77BE2D"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C7AD4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DAE2E0C"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A72549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A_W07</w:t>
            </w:r>
          </w:p>
        </w:tc>
        <w:tc>
          <w:tcPr>
            <w:tcW w:w="4966" w:type="dxa"/>
            <w:tcBorders>
              <w:top w:val="single" w:sz="8" w:space="0" w:color="000000"/>
              <w:left w:val="single" w:sz="8" w:space="0" w:color="000000"/>
              <w:bottom w:val="single" w:sz="8" w:space="0" w:color="000000"/>
              <w:right w:val="single" w:sz="8" w:space="0" w:color="000000"/>
            </w:tcBorders>
            <w:vAlign w:val="center"/>
          </w:tcPr>
          <w:p w14:paraId="1F23CB4C"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wybrane zagadnienia z zakresu patologii narządowej układu krążenia, układu oddechowego, układu trawiennego, układu hormonalnego, układu metabolicznego, układu moczowo-płciowego i układu nerwowego;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3B3ADD0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C3F2FA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1359FA"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6FBCE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6577DF5" w14:textId="77777777" w:rsidTr="005E2256">
        <w:trPr>
          <w:trHeight w:val="176"/>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E297D8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A_W08</w:t>
            </w:r>
          </w:p>
        </w:tc>
        <w:tc>
          <w:tcPr>
            <w:tcW w:w="4966" w:type="dxa"/>
            <w:tcBorders>
              <w:top w:val="single" w:sz="8" w:space="0" w:color="000000"/>
              <w:left w:val="single" w:sz="8" w:space="0" w:color="000000"/>
              <w:bottom w:val="single" w:sz="8" w:space="0" w:color="000000"/>
              <w:right w:val="single" w:sz="8" w:space="0" w:color="000000"/>
            </w:tcBorders>
            <w:vAlign w:val="center"/>
          </w:tcPr>
          <w:p w14:paraId="28C208A7"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czynniki chorobotwórcze zewnętrzne i wewnętrzne, modyfikowalne i niemodyfikowalne;</w:t>
            </w:r>
          </w:p>
        </w:tc>
        <w:tc>
          <w:tcPr>
            <w:tcW w:w="1540" w:type="dxa"/>
            <w:tcBorders>
              <w:top w:val="single" w:sz="8" w:space="0" w:color="000000"/>
              <w:left w:val="single" w:sz="8" w:space="0" w:color="000000"/>
              <w:bottom w:val="single" w:sz="8" w:space="0" w:color="000000"/>
              <w:right w:val="single" w:sz="8" w:space="0" w:color="000000"/>
            </w:tcBorders>
            <w:vAlign w:val="center"/>
          </w:tcPr>
          <w:p w14:paraId="36D2A94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AB44AD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A7788B"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C8119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6ECD7DF" w14:textId="77777777" w:rsidTr="005E2256">
        <w:trPr>
          <w:trHeight w:val="24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5881CD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A_W09</w:t>
            </w:r>
          </w:p>
        </w:tc>
        <w:tc>
          <w:tcPr>
            <w:tcW w:w="4966" w:type="dxa"/>
            <w:tcBorders>
              <w:top w:val="single" w:sz="8" w:space="0" w:color="000000"/>
              <w:left w:val="single" w:sz="8" w:space="0" w:color="000000"/>
              <w:bottom w:val="single" w:sz="8" w:space="0" w:color="000000"/>
              <w:right w:val="single" w:sz="8" w:space="0" w:color="000000"/>
            </w:tcBorders>
            <w:vAlign w:val="center"/>
          </w:tcPr>
          <w:p w14:paraId="11C878B9"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uwarunkowania genetyczne grup krwi człowieka oraz konfliktu serologicznego w układzie Rh;</w:t>
            </w:r>
          </w:p>
        </w:tc>
        <w:tc>
          <w:tcPr>
            <w:tcW w:w="1540" w:type="dxa"/>
            <w:tcBorders>
              <w:top w:val="single" w:sz="8" w:space="0" w:color="000000"/>
              <w:left w:val="single" w:sz="8" w:space="0" w:color="000000"/>
              <w:bottom w:val="single" w:sz="8" w:space="0" w:color="000000"/>
              <w:right w:val="single" w:sz="8" w:space="0" w:color="000000"/>
            </w:tcBorders>
            <w:vAlign w:val="center"/>
          </w:tcPr>
          <w:p w14:paraId="52CBFF4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70D888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3CA526"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987C7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0BF9499"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72267A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A_W10</w:t>
            </w:r>
          </w:p>
        </w:tc>
        <w:tc>
          <w:tcPr>
            <w:tcW w:w="4966" w:type="dxa"/>
            <w:tcBorders>
              <w:top w:val="single" w:sz="8" w:space="0" w:color="000000"/>
              <w:left w:val="single" w:sz="8" w:space="0" w:color="000000"/>
              <w:bottom w:val="single" w:sz="8" w:space="0" w:color="000000"/>
              <w:right w:val="single" w:sz="8" w:space="0" w:color="000000"/>
            </w:tcBorders>
            <w:vAlign w:val="center"/>
          </w:tcPr>
          <w:p w14:paraId="4DEEF26B"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problematykę chorób uwarunkowanych genetycznie;</w:t>
            </w:r>
          </w:p>
        </w:tc>
        <w:tc>
          <w:tcPr>
            <w:tcW w:w="1540" w:type="dxa"/>
            <w:tcBorders>
              <w:top w:val="single" w:sz="8" w:space="0" w:color="000000"/>
              <w:left w:val="single" w:sz="8" w:space="0" w:color="000000"/>
              <w:bottom w:val="single" w:sz="8" w:space="0" w:color="000000"/>
              <w:right w:val="single" w:sz="8" w:space="0" w:color="000000"/>
            </w:tcBorders>
            <w:vAlign w:val="center"/>
          </w:tcPr>
          <w:p w14:paraId="62D6C5A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469FFF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CC40D"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49F81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E1D2FD6"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0B4904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A_W11</w:t>
            </w:r>
          </w:p>
        </w:tc>
        <w:tc>
          <w:tcPr>
            <w:tcW w:w="4966" w:type="dxa"/>
            <w:tcBorders>
              <w:top w:val="single" w:sz="8" w:space="0" w:color="000000"/>
              <w:left w:val="single" w:sz="8" w:space="0" w:color="000000"/>
              <w:bottom w:val="single" w:sz="8" w:space="0" w:color="000000"/>
              <w:right w:val="single" w:sz="8" w:space="0" w:color="000000"/>
            </w:tcBorders>
            <w:vAlign w:val="center"/>
          </w:tcPr>
          <w:p w14:paraId="0A105781"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budowę chromosomów i molekularne podłoże mutagenezy;</w:t>
            </w:r>
          </w:p>
        </w:tc>
        <w:tc>
          <w:tcPr>
            <w:tcW w:w="1540" w:type="dxa"/>
            <w:tcBorders>
              <w:top w:val="single" w:sz="8" w:space="0" w:color="000000"/>
              <w:left w:val="single" w:sz="8" w:space="0" w:color="000000"/>
              <w:bottom w:val="single" w:sz="8" w:space="0" w:color="000000"/>
              <w:right w:val="single" w:sz="8" w:space="0" w:color="000000"/>
            </w:tcBorders>
            <w:vAlign w:val="center"/>
          </w:tcPr>
          <w:p w14:paraId="2FF9A39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704B1E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2944DB"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354E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E9027E1"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0C0D94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A_W12</w:t>
            </w:r>
          </w:p>
        </w:tc>
        <w:tc>
          <w:tcPr>
            <w:tcW w:w="4966" w:type="dxa"/>
            <w:tcBorders>
              <w:top w:val="single" w:sz="8" w:space="0" w:color="000000"/>
              <w:left w:val="single" w:sz="8" w:space="0" w:color="000000"/>
              <w:bottom w:val="single" w:sz="8" w:space="0" w:color="000000"/>
              <w:right w:val="single" w:sz="8" w:space="0" w:color="000000"/>
            </w:tcBorders>
            <w:vAlign w:val="center"/>
          </w:tcPr>
          <w:p w14:paraId="515BEC34"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zasady dziedziczenia różnej liczby cech, dziedziczenia cech ilościowych, niezależnego dziedziczenia cech i dziedziczenia pozajądrowej informacji genetycznej;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4E81735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731978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8F2396"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4E98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0E7EDA2"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B56A6E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A_W13</w:t>
            </w:r>
          </w:p>
        </w:tc>
        <w:tc>
          <w:tcPr>
            <w:tcW w:w="4966" w:type="dxa"/>
            <w:tcBorders>
              <w:top w:val="single" w:sz="8" w:space="0" w:color="000000"/>
              <w:left w:val="single" w:sz="8" w:space="0" w:color="000000"/>
              <w:bottom w:val="single" w:sz="8" w:space="0" w:color="000000"/>
              <w:right w:val="single" w:sz="8" w:space="0" w:color="000000"/>
            </w:tcBorders>
            <w:vAlign w:val="center"/>
          </w:tcPr>
          <w:p w14:paraId="764E90C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podstawy fizykochemiczne działania zmysłów wykorzystujących fizyczne nośniki informacji (fale dźwiękowe i elektromagnetyczne);</w:t>
            </w:r>
          </w:p>
        </w:tc>
        <w:tc>
          <w:tcPr>
            <w:tcW w:w="1540" w:type="dxa"/>
            <w:tcBorders>
              <w:top w:val="single" w:sz="8" w:space="0" w:color="000000"/>
              <w:left w:val="single" w:sz="8" w:space="0" w:color="000000"/>
              <w:bottom w:val="single" w:sz="8" w:space="0" w:color="000000"/>
              <w:right w:val="single" w:sz="8" w:space="0" w:color="000000"/>
            </w:tcBorders>
            <w:vAlign w:val="center"/>
          </w:tcPr>
          <w:p w14:paraId="3F1656C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70ADFD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39F7A5"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DE6C2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B1AF0F3"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C94350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A_W14</w:t>
            </w:r>
          </w:p>
        </w:tc>
        <w:tc>
          <w:tcPr>
            <w:tcW w:w="4966" w:type="dxa"/>
            <w:tcBorders>
              <w:top w:val="single" w:sz="8" w:space="0" w:color="000000"/>
              <w:left w:val="single" w:sz="8" w:space="0" w:color="000000"/>
              <w:bottom w:val="single" w:sz="8" w:space="0" w:color="000000"/>
              <w:right w:val="single" w:sz="8" w:space="0" w:color="000000"/>
            </w:tcBorders>
            <w:vAlign w:val="center"/>
          </w:tcPr>
          <w:p w14:paraId="5CC3D4F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witaminy, aminokwasy, nukleozydy, monosacharydy, kwasy karboksylowe i ich pochodne, wchodzące w skład makrocząsteczek obecnych w komórkach, macierzy zewnątrzkomórkowej i płynach ustrojowych;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5FCEE0A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E8C377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397654"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7D25A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D38F78C"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39AA6B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A_W15</w:t>
            </w:r>
          </w:p>
        </w:tc>
        <w:tc>
          <w:tcPr>
            <w:tcW w:w="4966" w:type="dxa"/>
            <w:tcBorders>
              <w:top w:val="single" w:sz="8" w:space="0" w:color="000000"/>
              <w:left w:val="single" w:sz="8" w:space="0" w:color="000000"/>
              <w:bottom w:val="single" w:sz="8" w:space="0" w:color="000000"/>
              <w:right w:val="single" w:sz="8" w:space="0" w:color="000000"/>
            </w:tcBorders>
            <w:vAlign w:val="center"/>
          </w:tcPr>
          <w:p w14:paraId="6EF9BD6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mechanizmy regulacji i biofizyczne podstawy funkcjonowania metabolizmu w organizmie; </w:t>
            </w:r>
          </w:p>
        </w:tc>
        <w:tc>
          <w:tcPr>
            <w:tcW w:w="1540" w:type="dxa"/>
            <w:tcBorders>
              <w:top w:val="single" w:sz="8" w:space="0" w:color="000000"/>
              <w:left w:val="single" w:sz="8" w:space="0" w:color="000000"/>
              <w:bottom w:val="single" w:sz="8" w:space="0" w:color="000000"/>
              <w:right w:val="single" w:sz="8" w:space="0" w:color="000000"/>
            </w:tcBorders>
            <w:vAlign w:val="center"/>
          </w:tcPr>
          <w:p w14:paraId="7DE4D25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E673CF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B6B7B"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77490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C655937"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D7D683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A_W16</w:t>
            </w:r>
          </w:p>
        </w:tc>
        <w:tc>
          <w:tcPr>
            <w:tcW w:w="4966" w:type="dxa"/>
            <w:tcBorders>
              <w:top w:val="single" w:sz="8" w:space="0" w:color="000000"/>
              <w:left w:val="single" w:sz="8" w:space="0" w:color="000000"/>
              <w:bottom w:val="single" w:sz="8" w:space="0" w:color="000000"/>
              <w:right w:val="single" w:sz="8" w:space="0" w:color="000000"/>
            </w:tcBorders>
            <w:vAlign w:val="center"/>
          </w:tcPr>
          <w:p w14:paraId="3F13BBD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wpływ na organizm czynników zewnętrznych, takich jak temperatura, grawitacja, ciśnienie, pole elektromagnetyczne oraz promieniowanie jonizujące;</w:t>
            </w:r>
          </w:p>
        </w:tc>
        <w:tc>
          <w:tcPr>
            <w:tcW w:w="1540" w:type="dxa"/>
            <w:tcBorders>
              <w:top w:val="single" w:sz="8" w:space="0" w:color="000000"/>
              <w:left w:val="single" w:sz="8" w:space="0" w:color="000000"/>
              <w:bottom w:val="single" w:sz="8" w:space="0" w:color="000000"/>
              <w:right w:val="single" w:sz="8" w:space="0" w:color="000000"/>
            </w:tcBorders>
            <w:vAlign w:val="center"/>
          </w:tcPr>
          <w:p w14:paraId="731A8B0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C54C73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C4973"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A95E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EE1EAD2"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71C89D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A_W17</w:t>
            </w:r>
          </w:p>
        </w:tc>
        <w:tc>
          <w:tcPr>
            <w:tcW w:w="4966" w:type="dxa"/>
            <w:tcBorders>
              <w:top w:val="single" w:sz="8" w:space="0" w:color="000000"/>
              <w:left w:val="single" w:sz="8" w:space="0" w:color="000000"/>
              <w:bottom w:val="single" w:sz="8" w:space="0" w:color="000000"/>
              <w:right w:val="single" w:sz="8" w:space="0" w:color="000000"/>
            </w:tcBorders>
            <w:vAlign w:val="center"/>
          </w:tcPr>
          <w:p w14:paraId="7CDFF40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klasyfikację drobnoustrojów z uwzględnieniem mikroorganizmów chorobotwórczych i obecnych w mikrobiocie fizjologicznej człowieka;</w:t>
            </w:r>
          </w:p>
        </w:tc>
        <w:tc>
          <w:tcPr>
            <w:tcW w:w="1540" w:type="dxa"/>
            <w:tcBorders>
              <w:top w:val="single" w:sz="8" w:space="0" w:color="000000"/>
              <w:left w:val="single" w:sz="8" w:space="0" w:color="000000"/>
              <w:bottom w:val="single" w:sz="8" w:space="0" w:color="000000"/>
              <w:right w:val="single" w:sz="8" w:space="0" w:color="000000"/>
            </w:tcBorders>
            <w:vAlign w:val="center"/>
          </w:tcPr>
          <w:p w14:paraId="36A2DB2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0BF7E1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559817"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B892B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D77E9A6"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BFA60C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A_W18</w:t>
            </w:r>
          </w:p>
        </w:tc>
        <w:tc>
          <w:tcPr>
            <w:tcW w:w="4966" w:type="dxa"/>
            <w:tcBorders>
              <w:top w:val="single" w:sz="8" w:space="0" w:color="000000"/>
              <w:left w:val="single" w:sz="8" w:space="0" w:color="000000"/>
              <w:bottom w:val="single" w:sz="8" w:space="0" w:color="000000"/>
              <w:right w:val="single" w:sz="8" w:space="0" w:color="000000"/>
            </w:tcBorders>
            <w:vAlign w:val="center"/>
          </w:tcPr>
          <w:p w14:paraId="5F6011C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podstawowe pojęcia z zakresu mikrobiologii i parazytologii oraz metody stosowane w diagnostyce mikrobiologicznej;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0397DF4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45E9A8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A71FF"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D43EB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1E8794F"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C4B4AF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A_W19</w:t>
            </w:r>
          </w:p>
        </w:tc>
        <w:tc>
          <w:tcPr>
            <w:tcW w:w="4966" w:type="dxa"/>
            <w:tcBorders>
              <w:top w:val="single" w:sz="8" w:space="0" w:color="000000"/>
              <w:left w:val="single" w:sz="8" w:space="0" w:color="000000"/>
              <w:bottom w:val="single" w:sz="8" w:space="0" w:color="000000"/>
              <w:right w:val="single" w:sz="8" w:space="0" w:color="000000"/>
            </w:tcBorders>
            <w:vAlign w:val="center"/>
          </w:tcPr>
          <w:p w14:paraId="2F88A2E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poszczególne grupy środków leczniczych, główne mechanizmy ich działania i powodowane przez nie przemiany w ustroju i działania uboczne;</w:t>
            </w:r>
          </w:p>
        </w:tc>
        <w:tc>
          <w:tcPr>
            <w:tcW w:w="1540" w:type="dxa"/>
            <w:tcBorders>
              <w:top w:val="single" w:sz="8" w:space="0" w:color="000000"/>
              <w:left w:val="single" w:sz="8" w:space="0" w:color="000000"/>
              <w:bottom w:val="single" w:sz="8" w:space="0" w:color="000000"/>
              <w:right w:val="single" w:sz="8" w:space="0" w:color="000000"/>
            </w:tcBorders>
            <w:vAlign w:val="center"/>
          </w:tcPr>
          <w:p w14:paraId="27DE4D5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649B8C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4290A6"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B3E86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B656CAC"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E82B22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A_W20</w:t>
            </w:r>
          </w:p>
        </w:tc>
        <w:tc>
          <w:tcPr>
            <w:tcW w:w="4966" w:type="dxa"/>
            <w:tcBorders>
              <w:top w:val="single" w:sz="8" w:space="0" w:color="000000"/>
              <w:left w:val="single" w:sz="8" w:space="0" w:color="000000"/>
              <w:bottom w:val="single" w:sz="8" w:space="0" w:color="000000"/>
              <w:right w:val="single" w:sz="8" w:space="0" w:color="000000"/>
            </w:tcBorders>
            <w:vAlign w:val="center"/>
          </w:tcPr>
          <w:p w14:paraId="66F85B13"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podstawowe zasady farmakoterapii;</w:t>
            </w:r>
          </w:p>
        </w:tc>
        <w:tc>
          <w:tcPr>
            <w:tcW w:w="1540" w:type="dxa"/>
            <w:tcBorders>
              <w:top w:val="single" w:sz="8" w:space="0" w:color="000000"/>
              <w:left w:val="single" w:sz="8" w:space="0" w:color="000000"/>
              <w:bottom w:val="single" w:sz="8" w:space="0" w:color="000000"/>
              <w:right w:val="single" w:sz="8" w:space="0" w:color="000000"/>
            </w:tcBorders>
            <w:vAlign w:val="center"/>
          </w:tcPr>
          <w:p w14:paraId="60CAE5D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2E0E95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65505A"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C8760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7F73CAB"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D06D2E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A_W21</w:t>
            </w:r>
          </w:p>
        </w:tc>
        <w:tc>
          <w:tcPr>
            <w:tcW w:w="4966" w:type="dxa"/>
            <w:tcBorders>
              <w:top w:val="single" w:sz="8" w:space="0" w:color="000000"/>
              <w:left w:val="single" w:sz="8" w:space="0" w:color="000000"/>
              <w:bottom w:val="single" w:sz="8" w:space="0" w:color="000000"/>
              <w:right w:val="single" w:sz="8" w:space="0" w:color="000000"/>
            </w:tcBorders>
            <w:vAlign w:val="center"/>
          </w:tcPr>
          <w:p w14:paraId="29D4FE1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poszczególne grupy leków, substancje czynne zawarte w lekach, zastosowanie leków oraz postacie i drogi ich podawania;  </w:t>
            </w:r>
          </w:p>
        </w:tc>
        <w:tc>
          <w:tcPr>
            <w:tcW w:w="1540" w:type="dxa"/>
            <w:tcBorders>
              <w:top w:val="single" w:sz="8" w:space="0" w:color="000000"/>
              <w:left w:val="single" w:sz="8" w:space="0" w:color="000000"/>
              <w:bottom w:val="single" w:sz="8" w:space="0" w:color="000000"/>
              <w:right w:val="single" w:sz="8" w:space="0" w:color="000000"/>
            </w:tcBorders>
            <w:vAlign w:val="center"/>
          </w:tcPr>
          <w:p w14:paraId="6B25B2D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049E7A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49931E"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9DB35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B9E22BF"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2DF616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A_W22</w:t>
            </w:r>
          </w:p>
        </w:tc>
        <w:tc>
          <w:tcPr>
            <w:tcW w:w="4966" w:type="dxa"/>
            <w:tcBorders>
              <w:top w:val="single" w:sz="8" w:space="0" w:color="000000"/>
              <w:left w:val="single" w:sz="8" w:space="0" w:color="000000"/>
              <w:bottom w:val="single" w:sz="8" w:space="0" w:color="000000"/>
              <w:right w:val="single" w:sz="8" w:space="0" w:color="000000"/>
            </w:tcBorders>
            <w:vAlign w:val="center"/>
          </w:tcPr>
          <w:p w14:paraId="2EA7D0C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wpływ procesów chorobowych na metabolizm i eliminację leków;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77015CD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A54DD8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C29FDC"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7BC0B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07E69FF"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CA7DE8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A_W23</w:t>
            </w:r>
          </w:p>
        </w:tc>
        <w:tc>
          <w:tcPr>
            <w:tcW w:w="4966" w:type="dxa"/>
            <w:tcBorders>
              <w:top w:val="single" w:sz="8" w:space="0" w:color="000000"/>
              <w:left w:val="single" w:sz="8" w:space="0" w:color="000000"/>
              <w:bottom w:val="single" w:sz="8" w:space="0" w:color="000000"/>
              <w:right w:val="single" w:sz="8" w:space="0" w:color="000000"/>
            </w:tcBorders>
            <w:vAlign w:val="center"/>
          </w:tcPr>
          <w:p w14:paraId="1F11363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ważniejsze działania niepożądane leków, w tym wynikające z ich interakcji i procedurę zgłaszania działań niepożądanych leków;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7259ACE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54AFA5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731FD7"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99708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CD1B639" w14:textId="77777777" w:rsidTr="005E2256">
        <w:trPr>
          <w:trHeight w:val="6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CB520A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5BB23EF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wystawiania recept w ramach realizacji zleceń lekarskich;</w:t>
            </w:r>
          </w:p>
        </w:tc>
        <w:tc>
          <w:tcPr>
            <w:tcW w:w="1540" w:type="dxa"/>
            <w:tcBorders>
              <w:top w:val="single" w:sz="8" w:space="0" w:color="000000"/>
              <w:left w:val="single" w:sz="8" w:space="0" w:color="000000"/>
              <w:bottom w:val="single" w:sz="8" w:space="0" w:color="000000"/>
              <w:right w:val="single" w:sz="8" w:space="0" w:color="000000"/>
            </w:tcBorders>
            <w:vAlign w:val="center"/>
          </w:tcPr>
          <w:p w14:paraId="60259E0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E2D7E9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5F2CB8"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4366F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6419D23"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4486DC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A_W25</w:t>
            </w:r>
          </w:p>
        </w:tc>
        <w:tc>
          <w:tcPr>
            <w:tcW w:w="4966" w:type="dxa"/>
            <w:tcBorders>
              <w:top w:val="single" w:sz="8" w:space="0" w:color="000000"/>
              <w:left w:val="single" w:sz="8" w:space="0" w:color="000000"/>
              <w:bottom w:val="single" w:sz="8" w:space="0" w:color="000000"/>
              <w:right w:val="single" w:sz="8" w:space="0" w:color="000000"/>
            </w:tcBorders>
            <w:vAlign w:val="center"/>
          </w:tcPr>
          <w:p w14:paraId="79A8CA5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leczenia krwią i środkami krwiozastępczymi;</w:t>
            </w:r>
          </w:p>
        </w:tc>
        <w:tc>
          <w:tcPr>
            <w:tcW w:w="1540" w:type="dxa"/>
            <w:tcBorders>
              <w:top w:val="single" w:sz="8" w:space="0" w:color="000000"/>
              <w:left w:val="single" w:sz="8" w:space="0" w:color="000000"/>
              <w:bottom w:val="single" w:sz="8" w:space="0" w:color="000000"/>
              <w:right w:val="single" w:sz="8" w:space="0" w:color="000000"/>
            </w:tcBorders>
            <w:vAlign w:val="center"/>
          </w:tcPr>
          <w:p w14:paraId="5B67D51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3966602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842DC9"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D3B8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7A83FE8"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E35FB3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A_W26</w:t>
            </w:r>
          </w:p>
        </w:tc>
        <w:tc>
          <w:tcPr>
            <w:tcW w:w="4966" w:type="dxa"/>
            <w:tcBorders>
              <w:top w:val="single" w:sz="8" w:space="0" w:color="000000"/>
              <w:left w:val="single" w:sz="8" w:space="0" w:color="000000"/>
              <w:bottom w:val="single" w:sz="8" w:space="0" w:color="000000"/>
              <w:right w:val="single" w:sz="8" w:space="0" w:color="000000"/>
            </w:tcBorders>
            <w:vAlign w:val="center"/>
          </w:tcPr>
          <w:p w14:paraId="17F2587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obrazowania i zasady przeprowadzania obrazowania tymi metodami oraz zasady ochrony radiologicznej.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4738F35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EDC6B8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1718B4"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1B7D7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0446672" w14:textId="77777777" w:rsidTr="005E2256">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auto"/>
          </w:tcPr>
          <w:p w14:paraId="5CA85151" w14:textId="77777777" w:rsidR="003411B4" w:rsidRPr="005873AB" w:rsidRDefault="003411B4" w:rsidP="005E2256">
            <w:pPr>
              <w:autoSpaceDE w:val="0"/>
              <w:autoSpaceDN w:val="0"/>
              <w:adjustRightInd w:val="0"/>
              <w:spacing w:before="120" w:after="120"/>
              <w:jc w:val="center"/>
              <w:rPr>
                <w:rFonts w:ascii="Cambria" w:eastAsia="Calibri" w:hAnsi="Cambria" w:cs="Arial"/>
                <w:b/>
                <w:bCs/>
                <w:color w:val="000000"/>
                <w:sz w:val="20"/>
                <w:szCs w:val="20"/>
                <w:lang w:eastAsia="en-US"/>
              </w:rPr>
            </w:pPr>
            <w:r w:rsidRPr="005873AB">
              <w:rPr>
                <w:rFonts w:ascii="Cambria" w:eastAsia="Calibri" w:hAnsi="Cambria"/>
                <w:b/>
                <w:color w:val="000000"/>
                <w:spacing w:val="40"/>
                <w:sz w:val="20"/>
                <w:szCs w:val="20"/>
                <w:lang w:eastAsia="en-US"/>
              </w:rPr>
              <w:t>UMIEJĘTNOŚCI: absolwent potrafi</w:t>
            </w:r>
          </w:p>
        </w:tc>
      </w:tr>
      <w:tr w:rsidR="003411B4" w:rsidRPr="005873AB" w14:paraId="5184BE1C"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B1AEAF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A_U01</w:t>
            </w:r>
          </w:p>
        </w:tc>
        <w:tc>
          <w:tcPr>
            <w:tcW w:w="4966" w:type="dxa"/>
            <w:tcBorders>
              <w:top w:val="single" w:sz="8" w:space="0" w:color="000000"/>
              <w:left w:val="single" w:sz="8" w:space="0" w:color="000000"/>
              <w:bottom w:val="single" w:sz="8" w:space="0" w:color="000000"/>
              <w:right w:val="single" w:sz="8" w:space="0" w:color="000000"/>
            </w:tcBorders>
            <w:vAlign w:val="center"/>
          </w:tcPr>
          <w:p w14:paraId="72B517D6"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posługiwać się w praktyce mianownictwem anatomicznym oraz wykorzystywać znajomość topografii narządów ciała ludzkiego;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2860749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7658479" w14:textId="77777777" w:rsidR="003411B4" w:rsidRPr="005873AB" w:rsidRDefault="003411B4" w:rsidP="005E2256">
            <w:pPr>
              <w:pStyle w:val="Bezodstpw"/>
              <w:jc w:val="center"/>
              <w:rPr>
                <w:rFonts w:ascii="Cambria" w:hAnsi="Cambria"/>
                <w:b/>
                <w:sz w:val="20"/>
                <w:szCs w:val="20"/>
              </w:rPr>
            </w:pPr>
            <w:r w:rsidRPr="005873AB">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97D19A"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50CAE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A70A7B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C7E08D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A_U02</w:t>
            </w:r>
          </w:p>
        </w:tc>
        <w:tc>
          <w:tcPr>
            <w:tcW w:w="4966" w:type="dxa"/>
            <w:tcBorders>
              <w:top w:val="single" w:sz="8" w:space="0" w:color="000000"/>
              <w:left w:val="single" w:sz="8" w:space="0" w:color="000000"/>
              <w:bottom w:val="single" w:sz="8" w:space="0" w:color="000000"/>
              <w:right w:val="single" w:sz="8" w:space="0" w:color="000000"/>
            </w:tcBorders>
            <w:vAlign w:val="center"/>
          </w:tcPr>
          <w:p w14:paraId="3A271E8A" w14:textId="77777777" w:rsidR="003411B4" w:rsidRPr="005873AB" w:rsidRDefault="003411B4" w:rsidP="005E2256">
            <w:pPr>
              <w:pStyle w:val="Bezodstpw"/>
              <w:jc w:val="both"/>
              <w:rPr>
                <w:rFonts w:ascii="Cambria" w:hAnsi="Cambria"/>
                <w:b/>
                <w:sz w:val="20"/>
                <w:szCs w:val="20"/>
              </w:rPr>
            </w:pPr>
            <w:r w:rsidRPr="005873AB">
              <w:rPr>
                <w:rFonts w:ascii="Cambria" w:eastAsia="Times New Roman" w:hAnsi="Cambria"/>
                <w:bCs/>
                <w:sz w:val="20"/>
                <w:szCs w:val="20"/>
              </w:rPr>
              <w:t>łączyć obrazy uszkodzeń tkankowych i narządowych z objawami klinicznymi chory, wywiadem i wynikami badań diagnostycznych;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09CB719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5CD0B4E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B99521"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9AF33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2D8E29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EDE2C0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A_U03</w:t>
            </w:r>
          </w:p>
        </w:tc>
        <w:tc>
          <w:tcPr>
            <w:tcW w:w="4966" w:type="dxa"/>
            <w:tcBorders>
              <w:top w:val="single" w:sz="8" w:space="0" w:color="000000"/>
              <w:left w:val="single" w:sz="8" w:space="0" w:color="000000"/>
              <w:bottom w:val="single" w:sz="8" w:space="0" w:color="000000"/>
              <w:right w:val="single" w:sz="8" w:space="0" w:color="000000"/>
            </w:tcBorders>
            <w:vAlign w:val="center"/>
          </w:tcPr>
          <w:p w14:paraId="0C4C1CFB" w14:textId="77777777" w:rsidR="003411B4" w:rsidRPr="005873AB" w:rsidRDefault="003411B4" w:rsidP="005E2256">
            <w:pPr>
              <w:pStyle w:val="Bezodstpw"/>
              <w:jc w:val="both"/>
              <w:rPr>
                <w:rFonts w:ascii="Cambria" w:hAnsi="Cambria"/>
                <w:b/>
                <w:sz w:val="20"/>
                <w:szCs w:val="20"/>
              </w:rPr>
            </w:pPr>
            <w:r w:rsidRPr="005873AB">
              <w:rPr>
                <w:rFonts w:ascii="Cambria" w:eastAsia="Times New Roman" w:hAnsi="Cambria"/>
                <w:bCs/>
                <w:sz w:val="20"/>
                <w:szCs w:val="20"/>
              </w:rPr>
              <w:t>szacować ryzyko ujawnienia się danej choroby w oparciu o zasady dziedziczenia i wpływ czynników środowiskowych;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5F00762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2FC11C5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683614"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EF714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9560183"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578BC9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A_U04</w:t>
            </w:r>
          </w:p>
        </w:tc>
        <w:tc>
          <w:tcPr>
            <w:tcW w:w="4966" w:type="dxa"/>
            <w:tcBorders>
              <w:top w:val="single" w:sz="8" w:space="0" w:color="000000"/>
              <w:left w:val="single" w:sz="8" w:space="0" w:color="000000"/>
              <w:bottom w:val="single" w:sz="8" w:space="0" w:color="000000"/>
              <w:right w:val="single" w:sz="8" w:space="0" w:color="000000"/>
            </w:tcBorders>
            <w:vAlign w:val="center"/>
          </w:tcPr>
          <w:p w14:paraId="73E8374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wykorzystywać uwarunkowania chorób genetycznych w profilaktyce chorób;</w:t>
            </w:r>
          </w:p>
        </w:tc>
        <w:tc>
          <w:tcPr>
            <w:tcW w:w="1540" w:type="dxa"/>
            <w:tcBorders>
              <w:top w:val="single" w:sz="8" w:space="0" w:color="000000"/>
              <w:left w:val="single" w:sz="8" w:space="0" w:color="000000"/>
              <w:bottom w:val="single" w:sz="8" w:space="0" w:color="000000"/>
              <w:right w:val="single" w:sz="8" w:space="0" w:color="000000"/>
            </w:tcBorders>
            <w:vAlign w:val="center"/>
          </w:tcPr>
          <w:p w14:paraId="2E9EC9F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B6AA60"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B2EDB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7C69968"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384C06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A_U05</w:t>
            </w:r>
          </w:p>
        </w:tc>
        <w:tc>
          <w:tcPr>
            <w:tcW w:w="4966" w:type="dxa"/>
            <w:tcBorders>
              <w:top w:val="single" w:sz="8" w:space="0" w:color="000000"/>
              <w:left w:val="single" w:sz="8" w:space="0" w:color="000000"/>
              <w:bottom w:val="single" w:sz="8" w:space="0" w:color="000000"/>
              <w:right w:val="single" w:sz="8" w:space="0" w:color="000000"/>
            </w:tcBorders>
            <w:vAlign w:val="center"/>
          </w:tcPr>
          <w:p w14:paraId="06D50F2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współuczestniczyć w doborze metod diagnostycznych w poszczególnych stanach klinicznych z wykorzystaniem wiedzy z zakresu biochemii i biofizyki;</w:t>
            </w:r>
          </w:p>
        </w:tc>
        <w:tc>
          <w:tcPr>
            <w:tcW w:w="1540" w:type="dxa"/>
            <w:tcBorders>
              <w:top w:val="single" w:sz="8" w:space="0" w:color="000000"/>
              <w:left w:val="single" w:sz="8" w:space="0" w:color="000000"/>
              <w:bottom w:val="single" w:sz="8" w:space="0" w:color="000000"/>
              <w:right w:val="single" w:sz="8" w:space="0" w:color="000000"/>
            </w:tcBorders>
            <w:vAlign w:val="center"/>
          </w:tcPr>
          <w:p w14:paraId="36B2EA5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08D4D4A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EF350E"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D335D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7A78CB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8F80C1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A_U06</w:t>
            </w:r>
          </w:p>
        </w:tc>
        <w:tc>
          <w:tcPr>
            <w:tcW w:w="4966" w:type="dxa"/>
            <w:tcBorders>
              <w:top w:val="single" w:sz="8" w:space="0" w:color="000000"/>
              <w:left w:val="single" w:sz="8" w:space="0" w:color="000000"/>
              <w:bottom w:val="single" w:sz="8" w:space="0" w:color="000000"/>
              <w:right w:val="single" w:sz="8" w:space="0" w:color="000000"/>
            </w:tcBorders>
            <w:vAlign w:val="center"/>
          </w:tcPr>
          <w:p w14:paraId="6EF58C8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rozpoznawać najczęściej spotykane pasożyty człowieka na podstawie ich budowy, cykli życiowych oraz wywoływanych przez nie objawów chorobowych;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5D1BEDC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7DDF0F"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30E4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F906B2F" w14:textId="77777777" w:rsidTr="005E2256">
        <w:trPr>
          <w:trHeight w:val="65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1CF0B6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A_U07</w:t>
            </w:r>
          </w:p>
        </w:tc>
        <w:tc>
          <w:tcPr>
            <w:tcW w:w="4966" w:type="dxa"/>
            <w:tcBorders>
              <w:top w:val="single" w:sz="8" w:space="0" w:color="000000"/>
              <w:left w:val="single" w:sz="8" w:space="0" w:color="000000"/>
              <w:bottom w:val="single" w:sz="8" w:space="0" w:color="000000"/>
              <w:right w:val="single" w:sz="8" w:space="0" w:color="000000"/>
            </w:tcBorders>
            <w:vAlign w:val="center"/>
          </w:tcPr>
          <w:p w14:paraId="7EF6032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szacować niebezpieczeństwo toksykologiczne w określonych grupach wiekowych oraz w różnych stanach klinicznych;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3EE2DB1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CB517"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BBE6C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DAAC2A9" w14:textId="77777777" w:rsidTr="005E2256">
        <w:trPr>
          <w:trHeight w:val="64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26CA13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A_U08</w:t>
            </w:r>
          </w:p>
        </w:tc>
        <w:tc>
          <w:tcPr>
            <w:tcW w:w="4966" w:type="dxa"/>
            <w:tcBorders>
              <w:top w:val="single" w:sz="8" w:space="0" w:color="000000"/>
              <w:left w:val="single" w:sz="8" w:space="0" w:color="000000"/>
              <w:bottom w:val="single" w:sz="8" w:space="0" w:color="000000"/>
              <w:right w:val="single" w:sz="8" w:space="0" w:color="000000"/>
            </w:tcBorders>
            <w:vAlign w:val="center"/>
          </w:tcPr>
          <w:p w14:paraId="0C71D59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posługiwać się informatorami farmaceutycznymi i bazami danych o produktach leczniczych;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061A9E3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4634D14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4DE2E4"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062AF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D10BAA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AFA961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A_U09</w:t>
            </w:r>
          </w:p>
        </w:tc>
        <w:tc>
          <w:tcPr>
            <w:tcW w:w="4966" w:type="dxa"/>
            <w:tcBorders>
              <w:top w:val="single" w:sz="8" w:space="0" w:color="000000"/>
              <w:left w:val="single" w:sz="8" w:space="0" w:color="000000"/>
              <w:bottom w:val="single" w:sz="8" w:space="0" w:color="000000"/>
              <w:right w:val="single" w:sz="8" w:space="0" w:color="000000"/>
            </w:tcBorders>
            <w:vAlign w:val="center"/>
          </w:tcPr>
          <w:p w14:paraId="3A5C381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wystawiać recepty na leki niezbędne do kontynuacji leczenia w ramach realizacji zleceń lekarskich;</w:t>
            </w:r>
          </w:p>
        </w:tc>
        <w:tc>
          <w:tcPr>
            <w:tcW w:w="1540" w:type="dxa"/>
            <w:tcBorders>
              <w:top w:val="single" w:sz="8" w:space="0" w:color="000000"/>
              <w:left w:val="single" w:sz="8" w:space="0" w:color="000000"/>
              <w:bottom w:val="single" w:sz="8" w:space="0" w:color="000000"/>
              <w:right w:val="single" w:sz="8" w:space="0" w:color="000000"/>
            </w:tcBorders>
            <w:vAlign w:val="center"/>
          </w:tcPr>
          <w:p w14:paraId="7EE06E0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02E9A15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DF5342"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89DDD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III.4 </w:t>
            </w:r>
          </w:p>
        </w:tc>
      </w:tr>
      <w:tr w:rsidR="003411B4" w:rsidRPr="005873AB" w14:paraId="75987272" w14:textId="77777777" w:rsidTr="005E2256">
        <w:trPr>
          <w:trHeight w:val="17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5D4827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A_U10</w:t>
            </w:r>
          </w:p>
        </w:tc>
        <w:tc>
          <w:tcPr>
            <w:tcW w:w="4966" w:type="dxa"/>
            <w:tcBorders>
              <w:top w:val="single" w:sz="8" w:space="0" w:color="000000"/>
              <w:left w:val="single" w:sz="8" w:space="0" w:color="000000"/>
              <w:bottom w:val="single" w:sz="8" w:space="0" w:color="000000"/>
              <w:right w:val="single" w:sz="8" w:space="0" w:color="000000"/>
            </w:tcBorders>
            <w:vAlign w:val="center"/>
          </w:tcPr>
          <w:p w14:paraId="649CD54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przygotowywać zapis form recepturowych substancji leczniczych i środków spożywczych specjalnego przeznaczenia żywieniowego zleconych przez lekarza;</w:t>
            </w:r>
          </w:p>
        </w:tc>
        <w:tc>
          <w:tcPr>
            <w:tcW w:w="1540" w:type="dxa"/>
            <w:tcBorders>
              <w:top w:val="single" w:sz="8" w:space="0" w:color="000000"/>
              <w:left w:val="single" w:sz="8" w:space="0" w:color="000000"/>
              <w:bottom w:val="single" w:sz="8" w:space="0" w:color="000000"/>
              <w:right w:val="single" w:sz="8" w:space="0" w:color="000000"/>
            </w:tcBorders>
            <w:vAlign w:val="center"/>
          </w:tcPr>
          <w:p w14:paraId="6FAE254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06D83E7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30E19E9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8D0F1E"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89E80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C44F6BA"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46B67F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A_U11</w:t>
            </w:r>
          </w:p>
        </w:tc>
        <w:tc>
          <w:tcPr>
            <w:tcW w:w="4966" w:type="dxa"/>
            <w:tcBorders>
              <w:top w:val="single" w:sz="8" w:space="0" w:color="000000"/>
              <w:left w:val="single" w:sz="8" w:space="0" w:color="000000"/>
              <w:bottom w:val="single" w:sz="8" w:space="0" w:color="000000"/>
              <w:right w:val="single" w:sz="8" w:space="0" w:color="000000"/>
            </w:tcBorders>
            <w:vAlign w:val="center"/>
          </w:tcPr>
          <w:p w14:paraId="577F4B03"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stosować zasady ochrony radiologicznej.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496D906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0B4A736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4238F22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AFB36B"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82C82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bl>
    <w:p w14:paraId="0CBA1BE9" w14:textId="77777777" w:rsidR="00714A32" w:rsidRPr="005873AB" w:rsidRDefault="00714A32" w:rsidP="00803B9B">
      <w:pPr>
        <w:pStyle w:val="USTustnpkodeksu"/>
        <w:rPr>
          <w:rFonts w:ascii="Cambria" w:hAnsi="Cambria"/>
          <w:sz w:val="8"/>
          <w:szCs w:val="8"/>
        </w:rPr>
      </w:pPr>
    </w:p>
    <w:p w14:paraId="5ACD610E" w14:textId="77777777" w:rsidR="00781877" w:rsidRPr="00CD1938" w:rsidRDefault="00803B9B" w:rsidP="00803B9B">
      <w:pPr>
        <w:pStyle w:val="ZDANIENASTNOWYWIERSZnpzddrugienowywierszwust"/>
        <w:numPr>
          <w:ilvl w:val="0"/>
          <w:numId w:val="35"/>
        </w:numPr>
        <w:ind w:left="567" w:hanging="207"/>
        <w:rPr>
          <w:rFonts w:ascii="Cambria" w:hAnsi="Cambria" w:cs="Times New Roman"/>
          <w:sz w:val="22"/>
          <w:szCs w:val="22"/>
        </w:rPr>
      </w:pPr>
      <w:r w:rsidRPr="005873AB">
        <w:rPr>
          <w:rStyle w:val="Ppogrubienie"/>
          <w:rFonts w:ascii="Cambria" w:hAnsi="Cambria" w:cs="Times New Roman"/>
          <w:bCs w:val="0"/>
          <w:sz w:val="22"/>
          <w:szCs w:val="22"/>
        </w:rPr>
        <w:t xml:space="preserve"> </w:t>
      </w:r>
      <w:r w:rsidR="00781877" w:rsidRPr="00CD1938">
        <w:rPr>
          <w:rStyle w:val="Ppogrubienie"/>
          <w:rFonts w:ascii="Cambria" w:hAnsi="Cambria" w:cs="Times New Roman"/>
          <w:bCs w:val="0"/>
          <w:sz w:val="22"/>
          <w:szCs w:val="22"/>
        </w:rPr>
        <w:t>NAUKI SPOŁECZNE I HUMANISTYCZNE</w:t>
      </w:r>
      <w:r w:rsidR="00781877" w:rsidRPr="00CD1938">
        <w:rPr>
          <w:rFonts w:ascii="Cambria" w:hAnsi="Cambria" w:cs="Times New Roman"/>
          <w:sz w:val="22"/>
          <w:szCs w:val="22"/>
        </w:rPr>
        <w:t xml:space="preserve"> (psychologia, socjologia, pedagogika, prawo medyczne, zdrowie publiczne, język angielski)</w:t>
      </w: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3411B4" w:rsidRPr="005873AB" w14:paraId="758784D0" w14:textId="77777777" w:rsidTr="005E2256">
        <w:trPr>
          <w:trHeight w:val="920"/>
          <w:jc w:val="center"/>
        </w:trPr>
        <w:tc>
          <w:tcPr>
            <w:tcW w:w="9229" w:type="dxa"/>
            <w:gridSpan w:val="5"/>
            <w:tcBorders>
              <w:top w:val="single" w:sz="8" w:space="0" w:color="000000"/>
              <w:left w:val="single" w:sz="8" w:space="0" w:color="000000"/>
              <w:bottom w:val="single" w:sz="8" w:space="0" w:color="000000"/>
              <w:right w:val="single" w:sz="4" w:space="0" w:color="auto"/>
            </w:tcBorders>
            <w:shd w:val="clear" w:color="auto" w:fill="D9D9D9"/>
            <w:vAlign w:val="center"/>
          </w:tcPr>
          <w:p w14:paraId="141144C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Tabela odniesienia efektów uczenia się zdefiniowanych dla programu studiów do charakterystyk drugiego stopnia Polskiej Ramy Kwalifikacji typowych dla kwalifikacji uzyskiwanych w ramach szkolnictwa wyższego po uzyskaniu kwalifikacji pełnej na poziomie 4 – poziomy 6-7</w:t>
            </w:r>
          </w:p>
        </w:tc>
      </w:tr>
      <w:tr w:rsidR="003411B4" w:rsidRPr="005873AB" w14:paraId="74ADAB6B" w14:textId="77777777" w:rsidTr="005E2256">
        <w:trPr>
          <w:trHeight w:val="44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FF248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symbol efektów uczenia się dla kierunku</w:t>
            </w:r>
          </w:p>
        </w:tc>
        <w:tc>
          <w:tcPr>
            <w:tcW w:w="4966" w:type="dxa"/>
            <w:tcBorders>
              <w:top w:val="single" w:sz="8" w:space="0" w:color="000000"/>
              <w:left w:val="single" w:sz="8" w:space="0" w:color="000000"/>
              <w:bottom w:val="single" w:sz="8" w:space="0" w:color="000000"/>
              <w:right w:val="single" w:sz="4" w:space="0" w:color="auto"/>
            </w:tcBorders>
            <w:shd w:val="clear" w:color="auto" w:fill="D9D9D9"/>
            <w:vAlign w:val="center"/>
          </w:tcPr>
          <w:p w14:paraId="592A6BA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vAlign w:val="center"/>
          </w:tcPr>
          <w:p w14:paraId="4B718AB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Kod składnika opisu z charakterystyk poziomów w PRK </w:t>
            </w:r>
            <w:r w:rsidRPr="005873AB">
              <w:rPr>
                <w:rFonts w:ascii="Cambria" w:hAnsi="Cambria"/>
                <w:sz w:val="20"/>
                <w:szCs w:val="20"/>
              </w:rPr>
              <w:br/>
              <w:t xml:space="preserve">po uzyskaniu kwalifikacji pełnej </w:t>
            </w:r>
            <w:r w:rsidRPr="005873AB">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E3512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Oznaczenie stosownym symbolem czy efekt odnosi się do charakterystyk uniwersalnych, charakterystyk wspólnych, inżynierskich lub nauczycielskich wraz ze wskazaniem kodu dyscypliny</w:t>
            </w:r>
          </w:p>
        </w:tc>
      </w:tr>
      <w:tr w:rsidR="003411B4" w:rsidRPr="005873AB" w14:paraId="2D97868C" w14:textId="77777777" w:rsidTr="005E2256">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45962F0B" w14:textId="77777777" w:rsidR="003411B4" w:rsidRPr="005873AB" w:rsidRDefault="003411B4" w:rsidP="005E2256">
            <w:pPr>
              <w:autoSpaceDE w:val="0"/>
              <w:autoSpaceDN w:val="0"/>
              <w:adjustRightInd w:val="0"/>
              <w:spacing w:before="120" w:after="120"/>
              <w:jc w:val="center"/>
              <w:rPr>
                <w:rFonts w:ascii="Cambria" w:eastAsia="Calibri" w:hAnsi="Cambria" w:cs="Arial"/>
                <w:b/>
                <w:bCs/>
                <w:color w:val="000000"/>
                <w:sz w:val="20"/>
                <w:szCs w:val="20"/>
                <w:lang w:eastAsia="en-US"/>
              </w:rPr>
            </w:pPr>
            <w:r w:rsidRPr="005873AB">
              <w:rPr>
                <w:rFonts w:ascii="Cambria" w:eastAsia="Calibri" w:hAnsi="Cambria"/>
                <w:b/>
                <w:spacing w:val="40"/>
                <w:sz w:val="20"/>
                <w:szCs w:val="20"/>
                <w:lang w:eastAsia="en-US"/>
              </w:rPr>
              <w:t>WIEDZA: absolwent zna i rozumie</w:t>
            </w:r>
          </w:p>
        </w:tc>
      </w:tr>
      <w:tr w:rsidR="003411B4" w:rsidRPr="005873AB" w14:paraId="78AA3B4F" w14:textId="77777777" w:rsidTr="005E2256">
        <w:trPr>
          <w:trHeight w:val="281"/>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91182A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B_W01</w:t>
            </w:r>
          </w:p>
        </w:tc>
        <w:tc>
          <w:tcPr>
            <w:tcW w:w="4966" w:type="dxa"/>
            <w:tcBorders>
              <w:top w:val="single" w:sz="8" w:space="0" w:color="000000"/>
              <w:left w:val="single" w:sz="8" w:space="0" w:color="000000"/>
              <w:bottom w:val="single" w:sz="8" w:space="0" w:color="000000"/>
              <w:right w:val="single" w:sz="8" w:space="0" w:color="000000"/>
            </w:tcBorders>
            <w:vAlign w:val="center"/>
          </w:tcPr>
          <w:p w14:paraId="1FCCFED5"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psychologiczne podstawy rozwoju człowieka, jego zachowania prawidłowe i zaburzone;</w:t>
            </w:r>
          </w:p>
        </w:tc>
        <w:tc>
          <w:tcPr>
            <w:tcW w:w="1540" w:type="dxa"/>
            <w:tcBorders>
              <w:top w:val="single" w:sz="8" w:space="0" w:color="000000"/>
              <w:left w:val="single" w:sz="8" w:space="0" w:color="000000"/>
              <w:bottom w:val="single" w:sz="8" w:space="0" w:color="000000"/>
              <w:right w:val="single" w:sz="8" w:space="0" w:color="000000"/>
            </w:tcBorders>
            <w:vAlign w:val="center"/>
          </w:tcPr>
          <w:p w14:paraId="1658E88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BDD50E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753078"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D125F7"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66D15720" w14:textId="77777777" w:rsidTr="005E2256">
        <w:trPr>
          <w:trHeight w:val="11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5B249F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B_W02</w:t>
            </w:r>
          </w:p>
        </w:tc>
        <w:tc>
          <w:tcPr>
            <w:tcW w:w="4966" w:type="dxa"/>
            <w:tcBorders>
              <w:top w:val="single" w:sz="8" w:space="0" w:color="000000"/>
              <w:left w:val="single" w:sz="8" w:space="0" w:color="000000"/>
              <w:bottom w:val="single" w:sz="8" w:space="0" w:color="000000"/>
              <w:right w:val="single" w:sz="8" w:space="0" w:color="000000"/>
            </w:tcBorders>
            <w:vAlign w:val="center"/>
          </w:tcPr>
          <w:p w14:paraId="13CBB9AF"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problematykę relacji człowiek – środowisko społeczne i mechanizmy funkcjonowania człowieka w sytuacjach trudnych;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099F303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3B0965F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990F6A"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F1442D"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71A39C45"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8084C4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B_W03</w:t>
            </w:r>
          </w:p>
        </w:tc>
        <w:tc>
          <w:tcPr>
            <w:tcW w:w="4966" w:type="dxa"/>
            <w:tcBorders>
              <w:top w:val="single" w:sz="8" w:space="0" w:color="000000"/>
              <w:left w:val="single" w:sz="8" w:space="0" w:color="000000"/>
              <w:bottom w:val="single" w:sz="8" w:space="0" w:color="000000"/>
              <w:right w:val="single" w:sz="8" w:space="0" w:color="000000"/>
            </w:tcBorders>
            <w:vAlign w:val="center"/>
          </w:tcPr>
          <w:p w14:paraId="4164127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etapy rozwoju psychicznego człowieka i występujące na tych etapach prawidłowości;</w:t>
            </w:r>
          </w:p>
        </w:tc>
        <w:tc>
          <w:tcPr>
            <w:tcW w:w="1540" w:type="dxa"/>
            <w:tcBorders>
              <w:top w:val="single" w:sz="8" w:space="0" w:color="000000"/>
              <w:left w:val="single" w:sz="8" w:space="0" w:color="000000"/>
              <w:bottom w:val="single" w:sz="8" w:space="0" w:color="000000"/>
              <w:right w:val="single" w:sz="8" w:space="0" w:color="000000"/>
            </w:tcBorders>
            <w:vAlign w:val="center"/>
          </w:tcPr>
          <w:p w14:paraId="3725600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FE1F5F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5BD28"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565265"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74E6FBBE"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CAEEA0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4D548B7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pojęcie emocji i motywacji oraz zaburzenia osobowościowe;</w:t>
            </w:r>
          </w:p>
        </w:tc>
        <w:tc>
          <w:tcPr>
            <w:tcW w:w="1540" w:type="dxa"/>
            <w:tcBorders>
              <w:top w:val="single" w:sz="8" w:space="0" w:color="000000"/>
              <w:left w:val="single" w:sz="8" w:space="0" w:color="000000"/>
              <w:bottom w:val="single" w:sz="8" w:space="0" w:color="000000"/>
              <w:right w:val="single" w:sz="8" w:space="0" w:color="000000"/>
            </w:tcBorders>
            <w:vAlign w:val="center"/>
          </w:tcPr>
          <w:p w14:paraId="3F7769A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31C736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83DA15"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524327"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723B3C16"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C549A4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B_W05</w:t>
            </w:r>
          </w:p>
        </w:tc>
        <w:tc>
          <w:tcPr>
            <w:tcW w:w="4966" w:type="dxa"/>
            <w:tcBorders>
              <w:top w:val="single" w:sz="8" w:space="0" w:color="000000"/>
              <w:left w:val="single" w:sz="8" w:space="0" w:color="000000"/>
              <w:bottom w:val="single" w:sz="8" w:space="0" w:color="000000"/>
              <w:right w:val="single" w:sz="8" w:space="0" w:color="000000"/>
            </w:tcBorders>
            <w:vAlign w:val="center"/>
          </w:tcPr>
          <w:p w14:paraId="34AFE2DF"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istotę, strukturę i zjawiska zachodzące w procesie przekazywania i wymiany informacji oraz modele i style komunikacji interpersonalnej;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5A9F649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FE3F8E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D0D19E"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06857A"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0AC34ECA"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57CFC9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B_W06</w:t>
            </w:r>
          </w:p>
        </w:tc>
        <w:tc>
          <w:tcPr>
            <w:tcW w:w="4966" w:type="dxa"/>
            <w:tcBorders>
              <w:top w:val="single" w:sz="8" w:space="0" w:color="000000"/>
              <w:left w:val="single" w:sz="8" w:space="0" w:color="000000"/>
              <w:bottom w:val="single" w:sz="8" w:space="0" w:color="000000"/>
              <w:right w:val="single" w:sz="8" w:space="0" w:color="000000"/>
            </w:tcBorders>
            <w:vAlign w:val="center"/>
          </w:tcPr>
          <w:p w14:paraId="06F4430C"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techniki redukowania lęku, metody relaksacji oraz mechanizmy powstawania i zapobiegania zespołowi wypalenia zawodowego;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63BCCA5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CAA970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702529"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E4BEB"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2510C48C"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1B25BC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B_W07</w:t>
            </w:r>
          </w:p>
        </w:tc>
        <w:tc>
          <w:tcPr>
            <w:tcW w:w="4966" w:type="dxa"/>
            <w:tcBorders>
              <w:top w:val="single" w:sz="8" w:space="0" w:color="000000"/>
              <w:left w:val="single" w:sz="8" w:space="0" w:color="000000"/>
              <w:bottom w:val="single" w:sz="8" w:space="0" w:color="000000"/>
              <w:right w:val="single" w:sz="8" w:space="0" w:color="000000"/>
            </w:tcBorders>
            <w:vAlign w:val="center"/>
          </w:tcPr>
          <w:p w14:paraId="3276895A"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pojęcia oraz zasady funkcjonowania grupy, organizacji, instytucji, populacji, społeczności i ekosystemu;</w:t>
            </w:r>
          </w:p>
        </w:tc>
        <w:tc>
          <w:tcPr>
            <w:tcW w:w="1540" w:type="dxa"/>
            <w:tcBorders>
              <w:top w:val="single" w:sz="8" w:space="0" w:color="000000"/>
              <w:left w:val="single" w:sz="8" w:space="0" w:color="000000"/>
              <w:bottom w:val="single" w:sz="8" w:space="0" w:color="000000"/>
              <w:right w:val="single" w:sz="8" w:space="0" w:color="000000"/>
            </w:tcBorders>
            <w:vAlign w:val="center"/>
          </w:tcPr>
          <w:p w14:paraId="088008C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32DE9FC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A46013"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67705"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47C73CDF" w14:textId="77777777" w:rsidTr="005E2256">
        <w:trPr>
          <w:trHeight w:val="176"/>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F50FE8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B_W08</w:t>
            </w:r>
          </w:p>
        </w:tc>
        <w:tc>
          <w:tcPr>
            <w:tcW w:w="4966" w:type="dxa"/>
            <w:tcBorders>
              <w:top w:val="single" w:sz="8" w:space="0" w:color="000000"/>
              <w:left w:val="single" w:sz="8" w:space="0" w:color="000000"/>
              <w:bottom w:val="single" w:sz="8" w:space="0" w:color="000000"/>
              <w:right w:val="single" w:sz="8" w:space="0" w:color="000000"/>
            </w:tcBorders>
            <w:vAlign w:val="center"/>
          </w:tcPr>
          <w:p w14:paraId="31409E4A"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wybrane obszary odrębności kulturowych i religijnych;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1705474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08CA38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6A03A6"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1AEB71"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3CD2919B" w14:textId="77777777" w:rsidTr="005E2256">
        <w:trPr>
          <w:trHeight w:val="24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177035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B_W09</w:t>
            </w:r>
          </w:p>
        </w:tc>
        <w:tc>
          <w:tcPr>
            <w:tcW w:w="4966" w:type="dxa"/>
            <w:tcBorders>
              <w:top w:val="single" w:sz="8" w:space="0" w:color="000000"/>
              <w:left w:val="single" w:sz="8" w:space="0" w:color="000000"/>
              <w:bottom w:val="single" w:sz="8" w:space="0" w:color="000000"/>
              <w:right w:val="single" w:sz="8" w:space="0" w:color="000000"/>
            </w:tcBorders>
            <w:vAlign w:val="center"/>
          </w:tcPr>
          <w:p w14:paraId="0DC8E426"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zakres interakcji społecznej i proces socjalizacji oraz działanie lokalnych społeczności i ekosystemu;</w:t>
            </w:r>
          </w:p>
        </w:tc>
        <w:tc>
          <w:tcPr>
            <w:tcW w:w="1540" w:type="dxa"/>
            <w:tcBorders>
              <w:top w:val="single" w:sz="8" w:space="0" w:color="000000"/>
              <w:left w:val="single" w:sz="8" w:space="0" w:color="000000"/>
              <w:bottom w:val="single" w:sz="8" w:space="0" w:color="000000"/>
              <w:right w:val="single" w:sz="8" w:space="0" w:color="000000"/>
            </w:tcBorders>
            <w:vAlign w:val="center"/>
          </w:tcPr>
          <w:p w14:paraId="6EE545B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CB07B5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95841"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B9BBD"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0A61133A"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528A90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B_W10</w:t>
            </w:r>
          </w:p>
        </w:tc>
        <w:tc>
          <w:tcPr>
            <w:tcW w:w="4966" w:type="dxa"/>
            <w:tcBorders>
              <w:top w:val="single" w:sz="8" w:space="0" w:color="000000"/>
              <w:left w:val="single" w:sz="8" w:space="0" w:color="000000"/>
              <w:bottom w:val="single" w:sz="8" w:space="0" w:color="000000"/>
              <w:right w:val="single" w:sz="8" w:space="0" w:color="000000"/>
            </w:tcBorders>
            <w:vAlign w:val="center"/>
          </w:tcPr>
          <w:p w14:paraId="33E90A1F"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pojęcia dewiacji i zaburzenia, ze szczególnym uwzględnieniem patologii dziecięcej;</w:t>
            </w:r>
          </w:p>
        </w:tc>
        <w:tc>
          <w:tcPr>
            <w:tcW w:w="1540" w:type="dxa"/>
            <w:tcBorders>
              <w:top w:val="single" w:sz="8" w:space="0" w:color="000000"/>
              <w:left w:val="single" w:sz="8" w:space="0" w:color="000000"/>
              <w:bottom w:val="single" w:sz="8" w:space="0" w:color="000000"/>
              <w:right w:val="single" w:sz="8" w:space="0" w:color="000000"/>
            </w:tcBorders>
            <w:vAlign w:val="center"/>
          </w:tcPr>
          <w:p w14:paraId="0E3610E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B33D00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C163E8"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28550"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34D24D94"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92B3E4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B_W11</w:t>
            </w:r>
          </w:p>
        </w:tc>
        <w:tc>
          <w:tcPr>
            <w:tcW w:w="4966" w:type="dxa"/>
            <w:tcBorders>
              <w:top w:val="single" w:sz="8" w:space="0" w:color="000000"/>
              <w:left w:val="single" w:sz="8" w:space="0" w:color="000000"/>
              <w:bottom w:val="single" w:sz="8" w:space="0" w:color="000000"/>
              <w:right w:val="single" w:sz="8" w:space="0" w:color="000000"/>
            </w:tcBorders>
            <w:vAlign w:val="center"/>
          </w:tcPr>
          <w:p w14:paraId="1B01426D"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zjawisko dyskryminacji społecznej, kulturowej, etnicznej oraz ze względu na płeć;</w:t>
            </w:r>
          </w:p>
        </w:tc>
        <w:tc>
          <w:tcPr>
            <w:tcW w:w="1540" w:type="dxa"/>
            <w:tcBorders>
              <w:top w:val="single" w:sz="8" w:space="0" w:color="000000"/>
              <w:left w:val="single" w:sz="8" w:space="0" w:color="000000"/>
              <w:bottom w:val="single" w:sz="8" w:space="0" w:color="000000"/>
              <w:right w:val="single" w:sz="8" w:space="0" w:color="000000"/>
            </w:tcBorders>
            <w:vAlign w:val="center"/>
          </w:tcPr>
          <w:p w14:paraId="1A5E032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3ABA17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D67B0"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F732D"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6FB23DA9"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2F7048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B_W12</w:t>
            </w:r>
          </w:p>
        </w:tc>
        <w:tc>
          <w:tcPr>
            <w:tcW w:w="4966" w:type="dxa"/>
            <w:tcBorders>
              <w:top w:val="single" w:sz="8" w:space="0" w:color="000000"/>
              <w:left w:val="single" w:sz="8" w:space="0" w:color="000000"/>
              <w:bottom w:val="single" w:sz="8" w:space="0" w:color="000000"/>
              <w:right w:val="single" w:sz="8" w:space="0" w:color="000000"/>
            </w:tcBorders>
            <w:vAlign w:val="center"/>
          </w:tcPr>
          <w:p w14:paraId="59748541"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podstawowe pojęcia i zagadnienia z zakresu pedagogiki jako nauki stosowanej i procesu wychowania w aspekcie zjawiska społecznego (chorowania, zdrowienia, hospitalizacji, umierania);</w:t>
            </w:r>
          </w:p>
        </w:tc>
        <w:tc>
          <w:tcPr>
            <w:tcW w:w="1540" w:type="dxa"/>
            <w:tcBorders>
              <w:top w:val="single" w:sz="8" w:space="0" w:color="000000"/>
              <w:left w:val="single" w:sz="8" w:space="0" w:color="000000"/>
              <w:bottom w:val="single" w:sz="8" w:space="0" w:color="000000"/>
              <w:right w:val="single" w:sz="8" w:space="0" w:color="000000"/>
            </w:tcBorders>
            <w:vAlign w:val="center"/>
          </w:tcPr>
          <w:p w14:paraId="6628F7E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CBAB82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3861BA"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09EC12"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22A357AC"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3F4756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B_W13</w:t>
            </w:r>
          </w:p>
        </w:tc>
        <w:tc>
          <w:tcPr>
            <w:tcW w:w="4966" w:type="dxa"/>
            <w:tcBorders>
              <w:top w:val="single" w:sz="8" w:space="0" w:color="000000"/>
              <w:left w:val="single" w:sz="8" w:space="0" w:color="000000"/>
              <w:bottom w:val="single" w:sz="8" w:space="0" w:color="000000"/>
              <w:right w:val="single" w:sz="8" w:space="0" w:color="000000"/>
            </w:tcBorders>
            <w:vAlign w:val="center"/>
          </w:tcPr>
          <w:p w14:paraId="7448D7B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problematykę procesu kształcenia w ujęciu edukacji zdrowotnej;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2989805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B0E892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0E322"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063EC7"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03BAE169"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F67333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B_W14</w:t>
            </w:r>
          </w:p>
        </w:tc>
        <w:tc>
          <w:tcPr>
            <w:tcW w:w="4966" w:type="dxa"/>
            <w:tcBorders>
              <w:top w:val="single" w:sz="8" w:space="0" w:color="000000"/>
              <w:left w:val="single" w:sz="8" w:space="0" w:color="000000"/>
              <w:bottom w:val="single" w:sz="8" w:space="0" w:color="000000"/>
              <w:right w:val="single" w:sz="8" w:space="0" w:color="000000"/>
            </w:tcBorders>
            <w:vAlign w:val="center"/>
          </w:tcPr>
          <w:p w14:paraId="65253EC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metodykę edukacji zdrowotnej dzieci, młodzieży i dorosłych;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60E6BC0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EC7261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0C1A65"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D3B5B"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137EF00B"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3663A5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B_W15</w:t>
            </w:r>
          </w:p>
        </w:tc>
        <w:tc>
          <w:tcPr>
            <w:tcW w:w="4966" w:type="dxa"/>
            <w:tcBorders>
              <w:top w:val="single" w:sz="8" w:space="0" w:color="000000"/>
              <w:left w:val="single" w:sz="8" w:space="0" w:color="000000"/>
              <w:bottom w:val="single" w:sz="8" w:space="0" w:color="000000"/>
              <w:right w:val="single" w:sz="8" w:space="0" w:color="000000"/>
            </w:tcBorders>
            <w:vAlign w:val="center"/>
          </w:tcPr>
          <w:p w14:paraId="73D8A9C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podstawowe pojęcia z zakresu prawa i rolę prawa w życiu społeczeństwa, ze szczególnym uwzględnieniem praw człowieka i prawa pracy; </w:t>
            </w:r>
          </w:p>
        </w:tc>
        <w:tc>
          <w:tcPr>
            <w:tcW w:w="1540" w:type="dxa"/>
            <w:tcBorders>
              <w:top w:val="single" w:sz="8" w:space="0" w:color="000000"/>
              <w:left w:val="single" w:sz="8" w:space="0" w:color="000000"/>
              <w:bottom w:val="single" w:sz="8" w:space="0" w:color="000000"/>
              <w:right w:val="single" w:sz="8" w:space="0" w:color="000000"/>
            </w:tcBorders>
            <w:vAlign w:val="center"/>
          </w:tcPr>
          <w:p w14:paraId="59F5AAB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0A2A7D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0CAA09"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E3DC14" w14:textId="77777777" w:rsidR="003411B4" w:rsidRPr="005873AB" w:rsidRDefault="00A64D8D" w:rsidP="005E2256">
            <w:pPr>
              <w:pStyle w:val="Bezodstpw"/>
              <w:jc w:val="center"/>
              <w:rPr>
                <w:rFonts w:ascii="Cambria" w:hAnsi="Cambria"/>
                <w:color w:val="000000"/>
                <w:sz w:val="20"/>
                <w:szCs w:val="20"/>
              </w:rPr>
            </w:pPr>
            <w:r w:rsidRPr="005873AB">
              <w:rPr>
                <w:rFonts w:ascii="Cambria" w:hAnsi="Cambria"/>
                <w:color w:val="000000"/>
                <w:sz w:val="20"/>
                <w:szCs w:val="20"/>
              </w:rPr>
              <w:t>III.4</w:t>
            </w:r>
          </w:p>
        </w:tc>
      </w:tr>
      <w:tr w:rsidR="003411B4" w:rsidRPr="005873AB" w14:paraId="74BFBA8E"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7CB846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B_W16</w:t>
            </w:r>
          </w:p>
        </w:tc>
        <w:tc>
          <w:tcPr>
            <w:tcW w:w="4966" w:type="dxa"/>
            <w:tcBorders>
              <w:top w:val="single" w:sz="8" w:space="0" w:color="000000"/>
              <w:left w:val="single" w:sz="8" w:space="0" w:color="000000"/>
              <w:bottom w:val="single" w:sz="8" w:space="0" w:color="000000"/>
              <w:right w:val="single" w:sz="8" w:space="0" w:color="000000"/>
            </w:tcBorders>
            <w:vAlign w:val="center"/>
          </w:tcPr>
          <w:p w14:paraId="25A2416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w:t>
            </w:r>
          </w:p>
        </w:tc>
        <w:tc>
          <w:tcPr>
            <w:tcW w:w="1540" w:type="dxa"/>
            <w:tcBorders>
              <w:top w:val="single" w:sz="8" w:space="0" w:color="000000"/>
              <w:left w:val="single" w:sz="8" w:space="0" w:color="000000"/>
              <w:bottom w:val="single" w:sz="8" w:space="0" w:color="000000"/>
              <w:right w:val="single" w:sz="8" w:space="0" w:color="000000"/>
            </w:tcBorders>
            <w:vAlign w:val="center"/>
          </w:tcPr>
          <w:p w14:paraId="5CB4B15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B03252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B60464"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D35062"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2AE0D1E"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A64DCA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B_W17</w:t>
            </w:r>
          </w:p>
        </w:tc>
        <w:tc>
          <w:tcPr>
            <w:tcW w:w="4966" w:type="dxa"/>
            <w:tcBorders>
              <w:top w:val="single" w:sz="8" w:space="0" w:color="000000"/>
              <w:left w:val="single" w:sz="8" w:space="0" w:color="000000"/>
              <w:bottom w:val="single" w:sz="8" w:space="0" w:color="000000"/>
              <w:right w:val="single" w:sz="8" w:space="0" w:color="000000"/>
            </w:tcBorders>
            <w:vAlign w:val="center"/>
          </w:tcPr>
          <w:p w14:paraId="0A71273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podstawy prawne wykonywania zawodu pielęgniarki, w tym prawa i obowiązki pielęgniarki, organizację i zadania samorządu zawodowego pielęgniarek i położnych oraz prawa i obowiązki jego członków;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31FA464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9667E0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FD14BB"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110307"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9430E4B"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A3A0F1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B_W18</w:t>
            </w:r>
          </w:p>
        </w:tc>
        <w:tc>
          <w:tcPr>
            <w:tcW w:w="4966" w:type="dxa"/>
            <w:tcBorders>
              <w:top w:val="single" w:sz="8" w:space="0" w:color="000000"/>
              <w:left w:val="single" w:sz="8" w:space="0" w:color="000000"/>
              <w:bottom w:val="single" w:sz="8" w:space="0" w:color="000000"/>
              <w:right w:val="single" w:sz="8" w:space="0" w:color="000000"/>
            </w:tcBorders>
            <w:vAlign w:val="center"/>
          </w:tcPr>
          <w:p w14:paraId="1062B5D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odpowiedzialności karnej, cywilnej, pracowniczej i zawodowej związanej z wykonywaniem zawodu pielęgniarki;</w:t>
            </w:r>
          </w:p>
        </w:tc>
        <w:tc>
          <w:tcPr>
            <w:tcW w:w="1540" w:type="dxa"/>
            <w:tcBorders>
              <w:top w:val="single" w:sz="8" w:space="0" w:color="000000"/>
              <w:left w:val="single" w:sz="8" w:space="0" w:color="000000"/>
              <w:bottom w:val="single" w:sz="8" w:space="0" w:color="000000"/>
              <w:right w:val="single" w:sz="8" w:space="0" w:color="000000"/>
            </w:tcBorders>
            <w:vAlign w:val="center"/>
          </w:tcPr>
          <w:p w14:paraId="35E7891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E83453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026315"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A00741"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B017284"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C88509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B_W19</w:t>
            </w:r>
          </w:p>
        </w:tc>
        <w:tc>
          <w:tcPr>
            <w:tcW w:w="4966" w:type="dxa"/>
            <w:tcBorders>
              <w:top w:val="single" w:sz="8" w:space="0" w:color="000000"/>
              <w:left w:val="single" w:sz="8" w:space="0" w:color="000000"/>
              <w:bottom w:val="single" w:sz="8" w:space="0" w:color="000000"/>
              <w:right w:val="single" w:sz="8" w:space="0" w:color="000000"/>
            </w:tcBorders>
            <w:vAlign w:val="center"/>
          </w:tcPr>
          <w:p w14:paraId="3488F971"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prawa człowieka, prawa dziecka i prawa pacjenta;</w:t>
            </w:r>
          </w:p>
        </w:tc>
        <w:tc>
          <w:tcPr>
            <w:tcW w:w="1540" w:type="dxa"/>
            <w:tcBorders>
              <w:top w:val="single" w:sz="8" w:space="0" w:color="000000"/>
              <w:left w:val="single" w:sz="8" w:space="0" w:color="000000"/>
              <w:bottom w:val="single" w:sz="8" w:space="0" w:color="000000"/>
              <w:right w:val="single" w:sz="8" w:space="0" w:color="000000"/>
            </w:tcBorders>
            <w:vAlign w:val="center"/>
          </w:tcPr>
          <w:p w14:paraId="05D6213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2C4370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800CC4"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769366"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F0927EC"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193103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B_W20</w:t>
            </w:r>
          </w:p>
        </w:tc>
        <w:tc>
          <w:tcPr>
            <w:tcW w:w="4966" w:type="dxa"/>
            <w:tcBorders>
              <w:top w:val="single" w:sz="8" w:space="0" w:color="000000"/>
              <w:left w:val="single" w:sz="8" w:space="0" w:color="000000"/>
              <w:bottom w:val="single" w:sz="8" w:space="0" w:color="000000"/>
              <w:right w:val="single" w:sz="8" w:space="0" w:color="000000"/>
            </w:tcBorders>
            <w:vAlign w:val="center"/>
          </w:tcPr>
          <w:p w14:paraId="41E1D4C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zadania z zakresu zdrowia publicznego;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0FAD15D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E2A8A8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13F33"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B25F9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059C565"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D4D784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B_W21</w:t>
            </w:r>
          </w:p>
        </w:tc>
        <w:tc>
          <w:tcPr>
            <w:tcW w:w="4966" w:type="dxa"/>
            <w:tcBorders>
              <w:top w:val="single" w:sz="8" w:space="0" w:color="000000"/>
              <w:left w:val="single" w:sz="8" w:space="0" w:color="000000"/>
              <w:bottom w:val="single" w:sz="8" w:space="0" w:color="000000"/>
              <w:right w:val="single" w:sz="8" w:space="0" w:color="000000"/>
            </w:tcBorders>
            <w:vAlign w:val="center"/>
          </w:tcPr>
          <w:p w14:paraId="100D0D93"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kulturowe, społeczne i ekonomiczne uwarunkowania zdrowia publicznego;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5FCE6D9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D4EDB4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3EE6B8"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5F5F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E83273E"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EF6843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B_W22</w:t>
            </w:r>
          </w:p>
        </w:tc>
        <w:tc>
          <w:tcPr>
            <w:tcW w:w="4966" w:type="dxa"/>
            <w:tcBorders>
              <w:top w:val="single" w:sz="8" w:space="0" w:color="000000"/>
              <w:left w:val="single" w:sz="8" w:space="0" w:color="000000"/>
              <w:bottom w:val="single" w:sz="8" w:space="0" w:color="000000"/>
              <w:right w:val="single" w:sz="8" w:space="0" w:color="000000"/>
            </w:tcBorders>
            <w:vAlign w:val="center"/>
          </w:tcPr>
          <w:p w14:paraId="623BFC1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podstawowe pojęcia dotyczące zdrowia i choroby;</w:t>
            </w:r>
          </w:p>
        </w:tc>
        <w:tc>
          <w:tcPr>
            <w:tcW w:w="1540" w:type="dxa"/>
            <w:tcBorders>
              <w:top w:val="single" w:sz="8" w:space="0" w:color="000000"/>
              <w:left w:val="single" w:sz="8" w:space="0" w:color="000000"/>
              <w:bottom w:val="single" w:sz="8" w:space="0" w:color="000000"/>
              <w:right w:val="single" w:sz="8" w:space="0" w:color="000000"/>
            </w:tcBorders>
            <w:vAlign w:val="center"/>
          </w:tcPr>
          <w:p w14:paraId="3243CA3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DB1661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740F9"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4739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6D89954"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88568F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B_W23</w:t>
            </w:r>
          </w:p>
        </w:tc>
        <w:tc>
          <w:tcPr>
            <w:tcW w:w="4966" w:type="dxa"/>
            <w:tcBorders>
              <w:top w:val="single" w:sz="8" w:space="0" w:color="000000"/>
              <w:left w:val="single" w:sz="8" w:space="0" w:color="000000"/>
              <w:bottom w:val="single" w:sz="8" w:space="0" w:color="000000"/>
              <w:right w:val="single" w:sz="8" w:space="0" w:color="000000"/>
            </w:tcBorders>
            <w:vAlign w:val="center"/>
          </w:tcPr>
          <w:p w14:paraId="0119884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istotę profilaktyki i prewencji chorób;</w:t>
            </w:r>
          </w:p>
        </w:tc>
        <w:tc>
          <w:tcPr>
            <w:tcW w:w="1540" w:type="dxa"/>
            <w:tcBorders>
              <w:top w:val="single" w:sz="8" w:space="0" w:color="000000"/>
              <w:left w:val="single" w:sz="8" w:space="0" w:color="000000"/>
              <w:bottom w:val="single" w:sz="8" w:space="0" w:color="000000"/>
              <w:right w:val="single" w:sz="8" w:space="0" w:color="000000"/>
            </w:tcBorders>
            <w:vAlign w:val="center"/>
          </w:tcPr>
          <w:p w14:paraId="4B8EDC5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2A8FFA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4987C"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3ABFA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62670A0" w14:textId="77777777" w:rsidTr="005E2256">
        <w:trPr>
          <w:trHeight w:val="6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E7F15F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B_W24</w:t>
            </w:r>
          </w:p>
        </w:tc>
        <w:tc>
          <w:tcPr>
            <w:tcW w:w="4966" w:type="dxa"/>
            <w:tcBorders>
              <w:top w:val="single" w:sz="8" w:space="0" w:color="000000"/>
              <w:left w:val="single" w:sz="8" w:space="0" w:color="000000"/>
              <w:bottom w:val="single" w:sz="8" w:space="0" w:color="000000"/>
              <w:right w:val="single" w:sz="8" w:space="0" w:color="000000"/>
            </w:tcBorders>
            <w:vAlign w:val="center"/>
          </w:tcPr>
          <w:p w14:paraId="6C7B690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funkcjonowania rynku usług medycznych w Rzeczypospolitej Polskiej i wybranych państwach członkowskich Unii Europejskiej;</w:t>
            </w:r>
          </w:p>
        </w:tc>
        <w:tc>
          <w:tcPr>
            <w:tcW w:w="1540" w:type="dxa"/>
            <w:tcBorders>
              <w:top w:val="single" w:sz="8" w:space="0" w:color="000000"/>
              <w:left w:val="single" w:sz="8" w:space="0" w:color="000000"/>
              <w:bottom w:val="single" w:sz="8" w:space="0" w:color="000000"/>
              <w:right w:val="single" w:sz="8" w:space="0" w:color="000000"/>
            </w:tcBorders>
            <w:vAlign w:val="center"/>
          </w:tcPr>
          <w:p w14:paraId="5578C40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505FB7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8CEEC8"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B12D5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C114B9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BBB7F2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B_W25</w:t>
            </w:r>
          </w:p>
        </w:tc>
        <w:tc>
          <w:tcPr>
            <w:tcW w:w="4966" w:type="dxa"/>
            <w:tcBorders>
              <w:top w:val="single" w:sz="8" w:space="0" w:color="000000"/>
              <w:left w:val="single" w:sz="8" w:space="0" w:color="000000"/>
              <w:bottom w:val="single" w:sz="8" w:space="0" w:color="000000"/>
              <w:right w:val="single" w:sz="8" w:space="0" w:color="000000"/>
            </w:tcBorders>
            <w:vAlign w:val="center"/>
          </w:tcPr>
          <w:p w14:paraId="730A74A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swoiste zagrożenia zdrowotne występujące w środowisku zamieszkania, edukacji i pracy;</w:t>
            </w:r>
          </w:p>
        </w:tc>
        <w:tc>
          <w:tcPr>
            <w:tcW w:w="1540" w:type="dxa"/>
            <w:tcBorders>
              <w:top w:val="single" w:sz="8" w:space="0" w:color="000000"/>
              <w:left w:val="single" w:sz="8" w:space="0" w:color="000000"/>
              <w:bottom w:val="single" w:sz="8" w:space="0" w:color="000000"/>
              <w:right w:val="single" w:sz="8" w:space="0" w:color="000000"/>
            </w:tcBorders>
            <w:vAlign w:val="center"/>
          </w:tcPr>
          <w:p w14:paraId="732B0BC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570BA8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B074AE"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79146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8E5DD90"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E8D263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B_W26</w:t>
            </w:r>
          </w:p>
        </w:tc>
        <w:tc>
          <w:tcPr>
            <w:tcW w:w="4966" w:type="dxa"/>
            <w:tcBorders>
              <w:top w:val="single" w:sz="8" w:space="0" w:color="000000"/>
              <w:left w:val="single" w:sz="8" w:space="0" w:color="000000"/>
              <w:bottom w:val="single" w:sz="8" w:space="0" w:color="000000"/>
              <w:right w:val="single" w:sz="8" w:space="0" w:color="000000"/>
            </w:tcBorders>
            <w:vAlign w:val="center"/>
          </w:tcPr>
          <w:p w14:paraId="4800B1E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międzynarodowe klasyfikacje statystyczne, w tym chorób i problemów zdrowotnych (ICD-10), procedur medycznych (ICD-9) oraz funkcjonowania, niepełnosprawności i zdrowia (ICF).</w:t>
            </w:r>
          </w:p>
        </w:tc>
        <w:tc>
          <w:tcPr>
            <w:tcW w:w="1540" w:type="dxa"/>
            <w:tcBorders>
              <w:top w:val="single" w:sz="8" w:space="0" w:color="000000"/>
              <w:left w:val="single" w:sz="8" w:space="0" w:color="000000"/>
              <w:bottom w:val="single" w:sz="8" w:space="0" w:color="000000"/>
              <w:right w:val="single" w:sz="8" w:space="0" w:color="000000"/>
            </w:tcBorders>
            <w:vAlign w:val="center"/>
          </w:tcPr>
          <w:p w14:paraId="5DB69AA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158C6E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D4310B"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6A164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7A5D82A" w14:textId="77777777" w:rsidTr="005E2256">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tcPr>
          <w:p w14:paraId="0571BE80" w14:textId="77777777" w:rsidR="003411B4" w:rsidRPr="005873AB" w:rsidRDefault="003411B4" w:rsidP="005E2256">
            <w:pPr>
              <w:autoSpaceDE w:val="0"/>
              <w:autoSpaceDN w:val="0"/>
              <w:adjustRightInd w:val="0"/>
              <w:spacing w:before="120" w:after="120"/>
              <w:jc w:val="center"/>
              <w:rPr>
                <w:rFonts w:ascii="Cambria" w:eastAsia="Calibri" w:hAnsi="Cambria" w:cs="Arial"/>
                <w:b/>
                <w:bCs/>
                <w:color w:val="000000"/>
                <w:sz w:val="20"/>
                <w:szCs w:val="20"/>
                <w:lang w:eastAsia="en-US"/>
              </w:rPr>
            </w:pPr>
            <w:r w:rsidRPr="005873AB">
              <w:rPr>
                <w:rFonts w:ascii="Cambria" w:eastAsia="Calibri" w:hAnsi="Cambria"/>
                <w:b/>
                <w:color w:val="000000"/>
                <w:spacing w:val="40"/>
                <w:sz w:val="20"/>
                <w:szCs w:val="20"/>
                <w:lang w:eastAsia="en-US"/>
              </w:rPr>
              <w:t>UMIEJĘTNOŚCI: absolwent potrafi</w:t>
            </w:r>
          </w:p>
        </w:tc>
      </w:tr>
      <w:tr w:rsidR="003411B4" w:rsidRPr="005873AB" w14:paraId="78ED266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062AEC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B_U01</w:t>
            </w:r>
          </w:p>
        </w:tc>
        <w:tc>
          <w:tcPr>
            <w:tcW w:w="4966" w:type="dxa"/>
            <w:tcBorders>
              <w:top w:val="single" w:sz="8" w:space="0" w:color="000000"/>
              <w:left w:val="single" w:sz="8" w:space="0" w:color="000000"/>
              <w:bottom w:val="single" w:sz="8" w:space="0" w:color="000000"/>
              <w:right w:val="single" w:sz="8" w:space="0" w:color="000000"/>
            </w:tcBorders>
            <w:vAlign w:val="center"/>
          </w:tcPr>
          <w:p w14:paraId="54D7FB4F"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rozpoznawać zachowania prawidłowe, zaburzone i patologiczne;</w:t>
            </w:r>
          </w:p>
        </w:tc>
        <w:tc>
          <w:tcPr>
            <w:tcW w:w="1540" w:type="dxa"/>
            <w:tcBorders>
              <w:top w:val="single" w:sz="8" w:space="0" w:color="000000"/>
              <w:left w:val="single" w:sz="8" w:space="0" w:color="000000"/>
              <w:bottom w:val="single" w:sz="8" w:space="0" w:color="000000"/>
              <w:right w:val="single" w:sz="8" w:space="0" w:color="000000"/>
            </w:tcBorders>
            <w:vAlign w:val="center"/>
          </w:tcPr>
          <w:p w14:paraId="7CD0D891" w14:textId="77777777" w:rsidR="003411B4" w:rsidRPr="005873AB" w:rsidRDefault="003411B4" w:rsidP="005E2256">
            <w:pPr>
              <w:pStyle w:val="Bezodstpw"/>
              <w:jc w:val="center"/>
              <w:rPr>
                <w:rFonts w:ascii="Cambria" w:hAnsi="Cambria"/>
                <w:b/>
                <w:sz w:val="20"/>
                <w:szCs w:val="20"/>
              </w:rPr>
            </w:pPr>
            <w:r w:rsidRPr="005873AB">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112ED4"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3E7A7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F988A1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CE660E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B_U02</w:t>
            </w:r>
          </w:p>
        </w:tc>
        <w:tc>
          <w:tcPr>
            <w:tcW w:w="4966" w:type="dxa"/>
            <w:tcBorders>
              <w:top w:val="single" w:sz="8" w:space="0" w:color="000000"/>
              <w:left w:val="single" w:sz="8" w:space="0" w:color="000000"/>
              <w:bottom w:val="single" w:sz="8" w:space="0" w:color="000000"/>
              <w:right w:val="single" w:sz="8" w:space="0" w:color="000000"/>
            </w:tcBorders>
            <w:vAlign w:val="center"/>
          </w:tcPr>
          <w:p w14:paraId="6D1F8B80"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oceniać wpływ choroby i hospitalizacji na stan fizyczny i psychiczny człowieka;</w:t>
            </w:r>
          </w:p>
        </w:tc>
        <w:tc>
          <w:tcPr>
            <w:tcW w:w="1540" w:type="dxa"/>
            <w:tcBorders>
              <w:top w:val="single" w:sz="8" w:space="0" w:color="000000"/>
              <w:left w:val="single" w:sz="8" w:space="0" w:color="000000"/>
              <w:bottom w:val="single" w:sz="8" w:space="0" w:color="000000"/>
              <w:right w:val="single" w:sz="8" w:space="0" w:color="000000"/>
            </w:tcBorders>
            <w:vAlign w:val="center"/>
          </w:tcPr>
          <w:p w14:paraId="6E379FB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F61C3F"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679B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85350FE"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9F5A28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B_U03</w:t>
            </w:r>
          </w:p>
        </w:tc>
        <w:tc>
          <w:tcPr>
            <w:tcW w:w="4966" w:type="dxa"/>
            <w:tcBorders>
              <w:top w:val="single" w:sz="8" w:space="0" w:color="000000"/>
              <w:left w:val="single" w:sz="8" w:space="0" w:color="000000"/>
              <w:bottom w:val="single" w:sz="8" w:space="0" w:color="000000"/>
              <w:right w:val="single" w:sz="8" w:space="0" w:color="000000"/>
            </w:tcBorders>
            <w:vAlign w:val="center"/>
          </w:tcPr>
          <w:p w14:paraId="2F69655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oceniać funkcjonowanie człowieka w sytuacjach trudnych (stres, frustracja, konflikt, trauma, żałoba) oraz przedstawiać elementarne formy pomocy psychologicznej;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7961B94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350EEB7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186BC6B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B41553"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31B19"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F1CEC4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F5701F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B_U04</w:t>
            </w:r>
          </w:p>
        </w:tc>
        <w:tc>
          <w:tcPr>
            <w:tcW w:w="4966" w:type="dxa"/>
            <w:tcBorders>
              <w:top w:val="single" w:sz="8" w:space="0" w:color="000000"/>
              <w:left w:val="single" w:sz="8" w:space="0" w:color="000000"/>
              <w:bottom w:val="single" w:sz="8" w:space="0" w:color="000000"/>
              <w:right w:val="single" w:sz="8" w:space="0" w:color="000000"/>
            </w:tcBorders>
            <w:vAlign w:val="center"/>
          </w:tcPr>
          <w:p w14:paraId="27F3CEA1" w14:textId="77777777" w:rsidR="003411B4" w:rsidRPr="005873AB" w:rsidRDefault="003411B4" w:rsidP="005E2256">
            <w:pPr>
              <w:pStyle w:val="Bezodstpw"/>
              <w:jc w:val="both"/>
              <w:rPr>
                <w:rFonts w:ascii="Cambria" w:hAnsi="Cambria"/>
                <w:sz w:val="20"/>
                <w:szCs w:val="20"/>
              </w:rPr>
            </w:pPr>
            <w:r w:rsidRPr="005873AB">
              <w:rPr>
                <w:rFonts w:ascii="Cambria" w:eastAsia="Times New Roman" w:hAnsi="Cambria"/>
                <w:bCs/>
                <w:sz w:val="20"/>
                <w:szCs w:val="20"/>
              </w:rPr>
              <w:t>identyfikować błędy i bariery w procesie komunikowania się;</w:t>
            </w:r>
            <w:r w:rsidRPr="005873AB">
              <w:rPr>
                <w:rFonts w:ascii="Cambria" w:hAnsi="Cambria"/>
                <w:sz w:val="20"/>
                <w:szCs w:val="20"/>
              </w:rPr>
              <w:t xml:space="preserve"> </w:t>
            </w:r>
          </w:p>
        </w:tc>
        <w:tc>
          <w:tcPr>
            <w:tcW w:w="1540" w:type="dxa"/>
            <w:tcBorders>
              <w:top w:val="single" w:sz="8" w:space="0" w:color="000000"/>
              <w:left w:val="single" w:sz="8" w:space="0" w:color="000000"/>
              <w:bottom w:val="single" w:sz="8" w:space="0" w:color="000000"/>
              <w:right w:val="single" w:sz="8" w:space="0" w:color="000000"/>
            </w:tcBorders>
            <w:vAlign w:val="center"/>
          </w:tcPr>
          <w:p w14:paraId="4F4AC52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027AAB7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10811E"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363F09"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97EEE93"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3A20A0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B_U05</w:t>
            </w:r>
          </w:p>
        </w:tc>
        <w:tc>
          <w:tcPr>
            <w:tcW w:w="4966" w:type="dxa"/>
            <w:tcBorders>
              <w:top w:val="single" w:sz="8" w:space="0" w:color="000000"/>
              <w:left w:val="single" w:sz="8" w:space="0" w:color="000000"/>
              <w:bottom w:val="single" w:sz="8" w:space="0" w:color="000000"/>
              <w:right w:val="single" w:sz="8" w:space="0" w:color="000000"/>
            </w:tcBorders>
            <w:vAlign w:val="center"/>
          </w:tcPr>
          <w:p w14:paraId="7A66C5D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wykorzystywać techniki komunikacji werbalnej i pozawerbalnej w opiece pielęgniarskiej;</w:t>
            </w:r>
          </w:p>
        </w:tc>
        <w:tc>
          <w:tcPr>
            <w:tcW w:w="1540" w:type="dxa"/>
            <w:tcBorders>
              <w:top w:val="single" w:sz="8" w:space="0" w:color="000000"/>
              <w:left w:val="single" w:sz="8" w:space="0" w:color="000000"/>
              <w:bottom w:val="single" w:sz="8" w:space="0" w:color="000000"/>
              <w:right w:val="single" w:sz="8" w:space="0" w:color="000000"/>
            </w:tcBorders>
            <w:vAlign w:val="center"/>
          </w:tcPr>
          <w:p w14:paraId="53C1B90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E32FCF"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ADE6E0"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810ACD6"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593570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B_U06</w:t>
            </w:r>
          </w:p>
        </w:tc>
        <w:tc>
          <w:tcPr>
            <w:tcW w:w="4966" w:type="dxa"/>
            <w:tcBorders>
              <w:top w:val="single" w:sz="8" w:space="0" w:color="000000"/>
              <w:left w:val="single" w:sz="8" w:space="0" w:color="000000"/>
              <w:bottom w:val="single" w:sz="8" w:space="0" w:color="000000"/>
              <w:right w:val="single" w:sz="8" w:space="0" w:color="000000"/>
            </w:tcBorders>
            <w:vAlign w:val="center"/>
          </w:tcPr>
          <w:p w14:paraId="207E179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tworzyć warunki do prawidłowej komunikacji z pacjentem i członkami zespołu opieki;</w:t>
            </w:r>
          </w:p>
        </w:tc>
        <w:tc>
          <w:tcPr>
            <w:tcW w:w="1540" w:type="dxa"/>
            <w:tcBorders>
              <w:top w:val="single" w:sz="8" w:space="0" w:color="000000"/>
              <w:left w:val="single" w:sz="8" w:space="0" w:color="000000"/>
              <w:bottom w:val="single" w:sz="8" w:space="0" w:color="000000"/>
              <w:right w:val="single" w:sz="8" w:space="0" w:color="000000"/>
            </w:tcBorders>
            <w:vAlign w:val="center"/>
          </w:tcPr>
          <w:p w14:paraId="205B94E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746B6F3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95F435"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C678B0"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48AC77D" w14:textId="77777777" w:rsidTr="005E2256">
        <w:trPr>
          <w:trHeight w:val="65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2C370B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B_U07</w:t>
            </w:r>
          </w:p>
        </w:tc>
        <w:tc>
          <w:tcPr>
            <w:tcW w:w="4966" w:type="dxa"/>
            <w:tcBorders>
              <w:top w:val="single" w:sz="8" w:space="0" w:color="000000"/>
              <w:left w:val="single" w:sz="8" w:space="0" w:color="000000"/>
              <w:bottom w:val="single" w:sz="8" w:space="0" w:color="000000"/>
              <w:right w:val="single" w:sz="8" w:space="0" w:color="000000"/>
            </w:tcBorders>
            <w:vAlign w:val="center"/>
          </w:tcPr>
          <w:p w14:paraId="6EC8410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wskazywać i stosować właściwe techniki redukowania lęku i metody relaksacyjne;</w:t>
            </w:r>
          </w:p>
        </w:tc>
        <w:tc>
          <w:tcPr>
            <w:tcW w:w="1540" w:type="dxa"/>
            <w:tcBorders>
              <w:top w:val="single" w:sz="8" w:space="0" w:color="000000"/>
              <w:left w:val="single" w:sz="8" w:space="0" w:color="000000"/>
              <w:bottom w:val="single" w:sz="8" w:space="0" w:color="000000"/>
              <w:right w:val="single" w:sz="8" w:space="0" w:color="000000"/>
            </w:tcBorders>
            <w:vAlign w:val="center"/>
          </w:tcPr>
          <w:p w14:paraId="1373588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4B17E25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p w14:paraId="6E52553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P6S_UU</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9C926C"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AA18EA"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152BFD9" w14:textId="77777777" w:rsidTr="005E2256">
        <w:trPr>
          <w:trHeight w:val="64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B13D14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B_U08</w:t>
            </w:r>
          </w:p>
        </w:tc>
        <w:tc>
          <w:tcPr>
            <w:tcW w:w="4966" w:type="dxa"/>
            <w:tcBorders>
              <w:top w:val="single" w:sz="8" w:space="0" w:color="000000"/>
              <w:left w:val="single" w:sz="8" w:space="0" w:color="000000"/>
              <w:bottom w:val="single" w:sz="8" w:space="0" w:color="000000"/>
              <w:right w:val="single" w:sz="8" w:space="0" w:color="000000"/>
            </w:tcBorders>
            <w:vAlign w:val="center"/>
          </w:tcPr>
          <w:p w14:paraId="424FE2C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stosować mechanizmy zapobiegania zespołowi wypalenia zawodowego;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0DBC252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05E9B40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p w14:paraId="71ACB4E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P6S_UU</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A5EB60"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437E58"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D21EAC0"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E96C56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B_U09</w:t>
            </w:r>
          </w:p>
        </w:tc>
        <w:tc>
          <w:tcPr>
            <w:tcW w:w="4966" w:type="dxa"/>
            <w:tcBorders>
              <w:top w:val="single" w:sz="8" w:space="0" w:color="000000"/>
              <w:left w:val="single" w:sz="8" w:space="0" w:color="000000"/>
              <w:bottom w:val="single" w:sz="8" w:space="0" w:color="000000"/>
              <w:right w:val="single" w:sz="8" w:space="0" w:color="000000"/>
            </w:tcBorders>
            <w:vAlign w:val="center"/>
          </w:tcPr>
          <w:p w14:paraId="39206EB1"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proponować działania zapobiegające dyskryminacji i rasizmowi oraz dewiacjom i patologiom wśród dzieci i młodzieży;</w:t>
            </w:r>
          </w:p>
        </w:tc>
        <w:tc>
          <w:tcPr>
            <w:tcW w:w="1540" w:type="dxa"/>
            <w:tcBorders>
              <w:top w:val="single" w:sz="8" w:space="0" w:color="000000"/>
              <w:left w:val="single" w:sz="8" w:space="0" w:color="000000"/>
              <w:bottom w:val="single" w:sz="8" w:space="0" w:color="000000"/>
              <w:right w:val="single" w:sz="8" w:space="0" w:color="000000"/>
            </w:tcBorders>
            <w:vAlign w:val="center"/>
          </w:tcPr>
          <w:p w14:paraId="2C43477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2C190E1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583EB09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08A28F"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5139C3"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31120D9" w14:textId="77777777" w:rsidTr="005E2256">
        <w:trPr>
          <w:trHeight w:val="17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937736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B_U10</w:t>
            </w:r>
          </w:p>
        </w:tc>
        <w:tc>
          <w:tcPr>
            <w:tcW w:w="4966" w:type="dxa"/>
            <w:tcBorders>
              <w:top w:val="single" w:sz="8" w:space="0" w:color="000000"/>
              <w:left w:val="single" w:sz="8" w:space="0" w:color="000000"/>
              <w:bottom w:val="single" w:sz="8" w:space="0" w:color="000000"/>
              <w:right w:val="single" w:sz="8" w:space="0" w:color="000000"/>
            </w:tcBorders>
            <w:vAlign w:val="center"/>
          </w:tcPr>
          <w:p w14:paraId="0F543F3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rozpoznawać potrzeby edukacyjne w grupach odbiorców usług pielęgniarskich;</w:t>
            </w:r>
          </w:p>
        </w:tc>
        <w:tc>
          <w:tcPr>
            <w:tcW w:w="1540" w:type="dxa"/>
            <w:tcBorders>
              <w:top w:val="single" w:sz="8" w:space="0" w:color="000000"/>
              <w:left w:val="single" w:sz="8" w:space="0" w:color="000000"/>
              <w:bottom w:val="single" w:sz="8" w:space="0" w:color="000000"/>
              <w:right w:val="single" w:sz="8" w:space="0" w:color="000000"/>
            </w:tcBorders>
            <w:vAlign w:val="center"/>
          </w:tcPr>
          <w:p w14:paraId="2E091AC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2E555EA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P6S_UU</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CC0AD"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18736F"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8E05874"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325EF2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B_U11</w:t>
            </w:r>
          </w:p>
        </w:tc>
        <w:tc>
          <w:tcPr>
            <w:tcW w:w="4966" w:type="dxa"/>
            <w:tcBorders>
              <w:top w:val="single" w:sz="8" w:space="0" w:color="000000"/>
              <w:left w:val="single" w:sz="8" w:space="0" w:color="000000"/>
              <w:bottom w:val="single" w:sz="8" w:space="0" w:color="000000"/>
              <w:right w:val="single" w:sz="8" w:space="0" w:color="000000"/>
            </w:tcBorders>
            <w:vAlign w:val="center"/>
          </w:tcPr>
          <w:p w14:paraId="6154D8E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opracowywać programy edukacyjne w zakresie działań prozdrowotnych dla różnych grup odbiorców;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0F12DE8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61F0D1F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6EB4C00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37ED0B"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8D7579"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686C4EE"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1AE4E8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B_U12</w:t>
            </w:r>
          </w:p>
        </w:tc>
        <w:tc>
          <w:tcPr>
            <w:tcW w:w="4966" w:type="dxa"/>
            <w:tcBorders>
              <w:top w:val="single" w:sz="8" w:space="0" w:color="000000"/>
              <w:left w:val="single" w:sz="8" w:space="0" w:color="000000"/>
              <w:bottom w:val="single" w:sz="8" w:space="0" w:color="000000"/>
              <w:right w:val="single" w:sz="8" w:space="0" w:color="000000"/>
            </w:tcBorders>
            <w:vAlign w:val="center"/>
          </w:tcPr>
          <w:p w14:paraId="2706882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stosować przepisy prawa dotyczące praktyki zawodowej pielęgniarki;</w:t>
            </w:r>
          </w:p>
        </w:tc>
        <w:tc>
          <w:tcPr>
            <w:tcW w:w="1540" w:type="dxa"/>
            <w:tcBorders>
              <w:top w:val="single" w:sz="8" w:space="0" w:color="000000"/>
              <w:left w:val="single" w:sz="8" w:space="0" w:color="000000"/>
              <w:bottom w:val="single" w:sz="8" w:space="0" w:color="000000"/>
              <w:right w:val="single" w:sz="8" w:space="0" w:color="000000"/>
            </w:tcBorders>
            <w:vAlign w:val="center"/>
          </w:tcPr>
          <w:p w14:paraId="40A1F91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20DEA92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190CDC7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71C4A1"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910558"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124C3D7"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B3DAEA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B_U13</w:t>
            </w:r>
          </w:p>
        </w:tc>
        <w:tc>
          <w:tcPr>
            <w:tcW w:w="4966" w:type="dxa"/>
            <w:tcBorders>
              <w:top w:val="single" w:sz="8" w:space="0" w:color="000000"/>
              <w:left w:val="single" w:sz="8" w:space="0" w:color="000000"/>
              <w:bottom w:val="single" w:sz="8" w:space="0" w:color="000000"/>
              <w:right w:val="single" w:sz="8" w:space="0" w:color="000000"/>
            </w:tcBorders>
            <w:vAlign w:val="center"/>
          </w:tcPr>
          <w:p w14:paraId="4861645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oceniać światowe trendy dotyczące ochrony zdrowia w aspekcie najnowszych danych epidemiologicznych i demograficznych;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5B52BE6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06092F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F239F5"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A6695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BA74D4F"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A79EBA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B_U14</w:t>
            </w:r>
          </w:p>
        </w:tc>
        <w:tc>
          <w:tcPr>
            <w:tcW w:w="4966" w:type="dxa"/>
            <w:tcBorders>
              <w:top w:val="single" w:sz="8" w:space="0" w:color="000000"/>
              <w:left w:val="single" w:sz="8" w:space="0" w:color="000000"/>
              <w:bottom w:val="single" w:sz="8" w:space="0" w:color="000000"/>
              <w:right w:val="single" w:sz="8" w:space="0" w:color="000000"/>
            </w:tcBorders>
            <w:vAlign w:val="center"/>
          </w:tcPr>
          <w:p w14:paraId="6251D8E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analizować i oceniać funkcjonowanie różnych systemów opieki medycznej oraz identyfikować źródła ich finansowania;</w:t>
            </w:r>
          </w:p>
        </w:tc>
        <w:tc>
          <w:tcPr>
            <w:tcW w:w="1540" w:type="dxa"/>
            <w:tcBorders>
              <w:top w:val="single" w:sz="8" w:space="0" w:color="000000"/>
              <w:left w:val="single" w:sz="8" w:space="0" w:color="000000"/>
              <w:bottom w:val="single" w:sz="8" w:space="0" w:color="000000"/>
              <w:right w:val="single" w:sz="8" w:space="0" w:color="000000"/>
            </w:tcBorders>
            <w:vAlign w:val="center"/>
          </w:tcPr>
          <w:p w14:paraId="78FC00F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76BD1FA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73238D"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27BDC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822C833"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C4DB28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B_U15</w:t>
            </w:r>
          </w:p>
        </w:tc>
        <w:tc>
          <w:tcPr>
            <w:tcW w:w="4966" w:type="dxa"/>
            <w:tcBorders>
              <w:top w:val="single" w:sz="8" w:space="0" w:color="000000"/>
              <w:left w:val="single" w:sz="8" w:space="0" w:color="000000"/>
              <w:bottom w:val="single" w:sz="8" w:space="0" w:color="000000"/>
              <w:right w:val="single" w:sz="8" w:space="0" w:color="000000"/>
            </w:tcBorders>
            <w:vAlign w:val="center"/>
          </w:tcPr>
          <w:p w14:paraId="7BC6D54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stosować międzynarodowe klasyfikacje statystyczne, w tym chorób i problemów zdrowotnych (ICD-10), procedur medycznych (ICD-9) oraz funkcjonowania niepełnosprawności i zdrowia (ICF);</w:t>
            </w:r>
          </w:p>
        </w:tc>
        <w:tc>
          <w:tcPr>
            <w:tcW w:w="1540" w:type="dxa"/>
            <w:tcBorders>
              <w:top w:val="single" w:sz="8" w:space="0" w:color="000000"/>
              <w:left w:val="single" w:sz="8" w:space="0" w:color="000000"/>
              <w:bottom w:val="single" w:sz="8" w:space="0" w:color="000000"/>
              <w:right w:val="single" w:sz="8" w:space="0" w:color="000000"/>
            </w:tcBorders>
            <w:vAlign w:val="center"/>
          </w:tcPr>
          <w:p w14:paraId="15F12F4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60AEB37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26E64C"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5DA8D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93CF030"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96717A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B_U16</w:t>
            </w:r>
          </w:p>
        </w:tc>
        <w:tc>
          <w:tcPr>
            <w:tcW w:w="4966" w:type="dxa"/>
            <w:tcBorders>
              <w:top w:val="single" w:sz="8" w:space="0" w:color="000000"/>
              <w:left w:val="single" w:sz="8" w:space="0" w:color="000000"/>
              <w:bottom w:val="single" w:sz="8" w:space="0" w:color="000000"/>
              <w:right w:val="single" w:sz="8" w:space="0" w:color="000000"/>
            </w:tcBorders>
            <w:vAlign w:val="center"/>
          </w:tcPr>
          <w:p w14:paraId="63044F2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analizować piśmiennictwo medyczne w języku angielskim;</w:t>
            </w:r>
          </w:p>
        </w:tc>
        <w:tc>
          <w:tcPr>
            <w:tcW w:w="1540" w:type="dxa"/>
            <w:tcBorders>
              <w:top w:val="single" w:sz="8" w:space="0" w:color="000000"/>
              <w:left w:val="single" w:sz="8" w:space="0" w:color="000000"/>
              <w:bottom w:val="single" w:sz="8" w:space="0" w:color="000000"/>
              <w:right w:val="single" w:sz="8" w:space="0" w:color="000000"/>
            </w:tcBorders>
            <w:vAlign w:val="center"/>
          </w:tcPr>
          <w:p w14:paraId="375E001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2C3703B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55958F1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P6S_UU</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A0485D"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50927"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w:t>
            </w:r>
            <w:r w:rsidR="003411B4" w:rsidRPr="005873AB">
              <w:rPr>
                <w:rFonts w:ascii="Cambria" w:hAnsi="Cambria"/>
                <w:sz w:val="20"/>
                <w:szCs w:val="20"/>
              </w:rPr>
              <w:t>I.4</w:t>
            </w:r>
          </w:p>
        </w:tc>
      </w:tr>
      <w:tr w:rsidR="003411B4" w:rsidRPr="005873AB" w14:paraId="6918F499"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1D7452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B_U17</w:t>
            </w:r>
          </w:p>
        </w:tc>
        <w:tc>
          <w:tcPr>
            <w:tcW w:w="4966" w:type="dxa"/>
            <w:tcBorders>
              <w:top w:val="single" w:sz="8" w:space="0" w:color="000000"/>
              <w:left w:val="single" w:sz="8" w:space="0" w:color="000000"/>
              <w:bottom w:val="single" w:sz="8" w:space="0" w:color="000000"/>
              <w:right w:val="single" w:sz="8" w:space="0" w:color="000000"/>
            </w:tcBorders>
            <w:vAlign w:val="center"/>
          </w:tcPr>
          <w:p w14:paraId="7A85536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porozumiewać się w języku angielskim na poziomie B2 Europejskiego Systemu Opisu Kształcenia Językowego.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67DD1C2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288F36D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1937313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P6S_UU</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68E346" w14:textId="77777777" w:rsidR="003411B4" w:rsidRPr="005873AB" w:rsidRDefault="003411B4" w:rsidP="005E2256">
            <w:pPr>
              <w:pStyle w:val="Bezodstpw"/>
              <w:jc w:val="center"/>
              <w:rPr>
                <w:rFonts w:ascii="Cambria" w:hAnsi="Cambria"/>
                <w:color w:val="000000"/>
                <w:sz w:val="20"/>
                <w:szCs w:val="20"/>
              </w:rPr>
            </w:pPr>
            <w:r w:rsidRPr="005873AB">
              <w:rPr>
                <w:rFonts w:ascii="Cambria" w:hAnsi="Cambria"/>
                <w:color w:val="000000"/>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E3E6C5"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w:t>
            </w:r>
            <w:r w:rsidR="003411B4" w:rsidRPr="005873AB">
              <w:rPr>
                <w:rFonts w:ascii="Cambria" w:hAnsi="Cambria"/>
                <w:sz w:val="20"/>
                <w:szCs w:val="20"/>
              </w:rPr>
              <w:t>I.4</w:t>
            </w:r>
          </w:p>
        </w:tc>
      </w:tr>
    </w:tbl>
    <w:p w14:paraId="7D6C7409" w14:textId="77777777" w:rsidR="00647DC1" w:rsidRPr="005873AB" w:rsidRDefault="00647DC1" w:rsidP="00803B9B">
      <w:pPr>
        <w:pStyle w:val="USTustnpkodeksu"/>
        <w:rPr>
          <w:rFonts w:ascii="Cambria" w:hAnsi="Cambria"/>
          <w:sz w:val="8"/>
          <w:szCs w:val="8"/>
        </w:rPr>
      </w:pPr>
    </w:p>
    <w:p w14:paraId="44AC7109" w14:textId="77777777" w:rsidR="00647DC1" w:rsidRPr="00CD1938" w:rsidRDefault="00803B9B" w:rsidP="00C96DC2">
      <w:pPr>
        <w:pStyle w:val="ZDANIENASTNOWYWIERSZnpzddrugienowywierszwust"/>
        <w:numPr>
          <w:ilvl w:val="0"/>
          <w:numId w:val="35"/>
        </w:numPr>
        <w:ind w:left="567" w:hanging="207"/>
        <w:rPr>
          <w:rFonts w:ascii="Cambria" w:hAnsi="Cambria"/>
          <w:sz w:val="22"/>
          <w:szCs w:val="22"/>
        </w:rPr>
      </w:pPr>
      <w:r w:rsidRPr="005873AB">
        <w:rPr>
          <w:rStyle w:val="Ppogrubienie"/>
          <w:rFonts w:ascii="Cambria" w:hAnsi="Cambria" w:cs="Times New Roman"/>
          <w:bCs w:val="0"/>
          <w:sz w:val="22"/>
          <w:szCs w:val="22"/>
        </w:rPr>
        <w:t xml:space="preserve"> </w:t>
      </w:r>
      <w:r w:rsidR="00781877" w:rsidRPr="00CD1938">
        <w:rPr>
          <w:rStyle w:val="Ppogrubienie"/>
          <w:rFonts w:ascii="Cambria" w:hAnsi="Cambria" w:cs="Times New Roman"/>
          <w:bCs w:val="0"/>
          <w:sz w:val="22"/>
          <w:szCs w:val="22"/>
        </w:rPr>
        <w:t>NAUKI W ZAKRESIE PODSTAW OPIEKI PIELĘGNIARSKIEJ</w:t>
      </w:r>
      <w:r w:rsidR="00781877" w:rsidRPr="00CD1938">
        <w:rPr>
          <w:rFonts w:ascii="Cambria" w:hAnsi="Cambria" w:cs="Times New Roman"/>
          <w:sz w:val="22"/>
          <w:szCs w:val="22"/>
        </w:rPr>
        <w:t xml:space="preserve"> (podstawy pielęgniarstwa, etyka zawodu pielęgniarki, promocja zdrowia, podstawowa opieka zdrowotna, dietetyka, organizacja pracy pielęgniarskiej, badanie fizykalne, zakażenia szpitalne, system informacji w ochronie zdrowia, zajęcia fakultatywne do wyboru: język migowy lub współpraca w </w:t>
      </w:r>
      <w:r w:rsidR="00860CFF" w:rsidRPr="00CD1938">
        <w:rPr>
          <w:rFonts w:ascii="Cambria" w:hAnsi="Cambria" w:cs="Times New Roman"/>
          <w:sz w:val="22"/>
          <w:szCs w:val="22"/>
        </w:rPr>
        <w:t> </w:t>
      </w:r>
      <w:r w:rsidR="00781877" w:rsidRPr="00CD1938">
        <w:rPr>
          <w:rFonts w:ascii="Cambria" w:hAnsi="Cambria" w:cs="Times New Roman"/>
          <w:sz w:val="22"/>
          <w:szCs w:val="22"/>
        </w:rPr>
        <w:t>zespołach opieki zdrowotnej)</w:t>
      </w:r>
      <w:r w:rsidRPr="00CD1938">
        <w:rPr>
          <w:rFonts w:ascii="Cambria" w:hAnsi="Cambria" w:cs="Times New Roman"/>
          <w:sz w:val="22"/>
          <w:szCs w:val="22"/>
        </w:rPr>
        <w:t>.</w:t>
      </w: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3411B4" w:rsidRPr="005873AB" w14:paraId="12869BE7" w14:textId="77777777" w:rsidTr="005E2256">
        <w:trPr>
          <w:trHeight w:val="920"/>
          <w:jc w:val="center"/>
        </w:trPr>
        <w:tc>
          <w:tcPr>
            <w:tcW w:w="9229" w:type="dxa"/>
            <w:gridSpan w:val="5"/>
            <w:tcBorders>
              <w:top w:val="single" w:sz="8" w:space="0" w:color="000000"/>
              <w:left w:val="single" w:sz="8" w:space="0" w:color="000000"/>
              <w:bottom w:val="single" w:sz="8" w:space="0" w:color="000000"/>
              <w:right w:val="single" w:sz="4" w:space="0" w:color="auto"/>
            </w:tcBorders>
            <w:shd w:val="clear" w:color="auto" w:fill="D9D9D9"/>
            <w:vAlign w:val="center"/>
          </w:tcPr>
          <w:p w14:paraId="2679322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Tabela odniesienia efektów uczenia się zdefiniowanych dla programu studiów do charakterystyk drugiego stopnia Polskiej Ramy Kwalifikacji typowych dla kwalifikacji uzyskiwanych w ramach szkolnictwa wyższego po uzyskaniu kwalifikacji pełnej na poziomie 4 – poziomy 6-7</w:t>
            </w:r>
          </w:p>
        </w:tc>
      </w:tr>
      <w:tr w:rsidR="003411B4" w:rsidRPr="005873AB" w14:paraId="23396E41" w14:textId="77777777" w:rsidTr="005E2256">
        <w:trPr>
          <w:trHeight w:val="44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179F3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symbol efektów uczenia się dla kierunku</w:t>
            </w:r>
          </w:p>
        </w:tc>
        <w:tc>
          <w:tcPr>
            <w:tcW w:w="4966" w:type="dxa"/>
            <w:tcBorders>
              <w:top w:val="single" w:sz="8" w:space="0" w:color="000000"/>
              <w:left w:val="single" w:sz="8" w:space="0" w:color="000000"/>
              <w:bottom w:val="single" w:sz="8" w:space="0" w:color="000000"/>
              <w:right w:val="single" w:sz="4" w:space="0" w:color="auto"/>
            </w:tcBorders>
            <w:shd w:val="clear" w:color="auto" w:fill="D9D9D9"/>
            <w:vAlign w:val="center"/>
          </w:tcPr>
          <w:p w14:paraId="1243167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vAlign w:val="center"/>
          </w:tcPr>
          <w:p w14:paraId="32C06EE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Kod składnika opisu z charakterystyk poziomów w PRK </w:t>
            </w:r>
            <w:r w:rsidRPr="005873AB">
              <w:rPr>
                <w:rFonts w:ascii="Cambria" w:hAnsi="Cambria"/>
                <w:sz w:val="20"/>
                <w:szCs w:val="20"/>
              </w:rPr>
              <w:br/>
              <w:t xml:space="preserve">po uzyskaniu kwalifikacji pełnej </w:t>
            </w:r>
            <w:r w:rsidRPr="005873AB">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6C425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Oznaczenie stosownym symbolem czy efekt odnosi się do charakterystyk uniwersalnych, charakterystyk wspólnych, inżynierskich lub nauczycielskich wraz ze wskazaniem kodu dyscypliny</w:t>
            </w:r>
          </w:p>
        </w:tc>
      </w:tr>
      <w:tr w:rsidR="003411B4" w:rsidRPr="005873AB" w14:paraId="68A0BFA3" w14:textId="77777777" w:rsidTr="005E2256">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6D477001" w14:textId="77777777" w:rsidR="003411B4" w:rsidRPr="005873AB" w:rsidRDefault="003411B4" w:rsidP="005E2256">
            <w:pPr>
              <w:autoSpaceDE w:val="0"/>
              <w:autoSpaceDN w:val="0"/>
              <w:adjustRightInd w:val="0"/>
              <w:spacing w:before="120" w:after="120"/>
              <w:jc w:val="center"/>
              <w:rPr>
                <w:rFonts w:ascii="Cambria" w:eastAsia="Calibri" w:hAnsi="Cambria" w:cs="Arial"/>
                <w:b/>
                <w:bCs/>
                <w:color w:val="000000"/>
                <w:sz w:val="20"/>
                <w:szCs w:val="20"/>
                <w:lang w:eastAsia="en-US"/>
              </w:rPr>
            </w:pPr>
            <w:r w:rsidRPr="005873AB">
              <w:rPr>
                <w:rFonts w:ascii="Cambria" w:eastAsia="Calibri" w:hAnsi="Cambria"/>
                <w:b/>
                <w:spacing w:val="40"/>
                <w:sz w:val="20"/>
                <w:szCs w:val="20"/>
                <w:lang w:eastAsia="en-US"/>
              </w:rPr>
              <w:t>WIEDZA: absolwent zna i rozumie</w:t>
            </w:r>
          </w:p>
        </w:tc>
      </w:tr>
      <w:tr w:rsidR="003411B4" w:rsidRPr="005873AB" w14:paraId="553093FC" w14:textId="77777777" w:rsidTr="005E2256">
        <w:trPr>
          <w:trHeight w:val="281"/>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9E4B1F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C_W01</w:t>
            </w:r>
          </w:p>
        </w:tc>
        <w:tc>
          <w:tcPr>
            <w:tcW w:w="4966" w:type="dxa"/>
            <w:tcBorders>
              <w:top w:val="single" w:sz="8" w:space="0" w:color="000000"/>
              <w:left w:val="single" w:sz="8" w:space="0" w:color="000000"/>
              <w:bottom w:val="single" w:sz="8" w:space="0" w:color="000000"/>
              <w:right w:val="single" w:sz="8" w:space="0" w:color="000000"/>
            </w:tcBorders>
            <w:vAlign w:val="center"/>
          </w:tcPr>
          <w:p w14:paraId="558D5F0C"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uwarunkowania rozwoju pielęgniarstwa na tle transformacji opieki pielęgniarskiej i profesjonalizacji współczesnego pielęgniarstwa;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84404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BA2B35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C7F33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CB600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8193672" w14:textId="77777777" w:rsidTr="005E2256">
        <w:trPr>
          <w:trHeight w:val="11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3AA0C6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C_W02</w:t>
            </w:r>
          </w:p>
        </w:tc>
        <w:tc>
          <w:tcPr>
            <w:tcW w:w="4966" w:type="dxa"/>
            <w:tcBorders>
              <w:top w:val="single" w:sz="8" w:space="0" w:color="000000"/>
              <w:left w:val="single" w:sz="8" w:space="0" w:color="000000"/>
              <w:bottom w:val="single" w:sz="8" w:space="0" w:color="000000"/>
              <w:right w:val="single" w:sz="8" w:space="0" w:color="000000"/>
            </w:tcBorders>
            <w:vAlign w:val="center"/>
          </w:tcPr>
          <w:p w14:paraId="6DAAADCC"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pojęcie pielęgnowania, w tym wspierania, pomagania i towarzyszenia;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DA57E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E6B2F3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FFBD0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02AFA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AC440BD"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A4A5D4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C_W03</w:t>
            </w:r>
          </w:p>
        </w:tc>
        <w:tc>
          <w:tcPr>
            <w:tcW w:w="4966" w:type="dxa"/>
            <w:tcBorders>
              <w:top w:val="single" w:sz="8" w:space="0" w:color="000000"/>
              <w:left w:val="single" w:sz="8" w:space="0" w:color="000000"/>
              <w:bottom w:val="single" w:sz="8" w:space="0" w:color="000000"/>
              <w:right w:val="single" w:sz="8" w:space="0" w:color="000000"/>
            </w:tcBorders>
            <w:vAlign w:val="center"/>
          </w:tcPr>
          <w:p w14:paraId="21EA1B0E"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funkcje i zadania zawodowe pielęgniarki oraz rolę pacjenta w procesie realizacji opieki pielęgniarskiej;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CB7E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1C7441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8C5B9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A3320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III.4 </w:t>
            </w:r>
          </w:p>
        </w:tc>
      </w:tr>
      <w:tr w:rsidR="003411B4" w:rsidRPr="005873AB" w14:paraId="03B89118"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5F483F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2076F3B2"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 xml:space="preserve">proces pielęgnowania (istota, etapy, zasady) i </w:t>
            </w:r>
            <w:r w:rsidRPr="005873AB">
              <w:rPr>
                <w:rFonts w:ascii="Cambria" w:hAnsi="Cambria"/>
                <w:i/>
                <w:sz w:val="20"/>
                <w:szCs w:val="20"/>
              </w:rPr>
              <w:t>primary nursing</w:t>
            </w:r>
            <w:r w:rsidRPr="005873AB">
              <w:rPr>
                <w:rFonts w:ascii="Cambria" w:hAnsi="Cambria"/>
                <w:sz w:val="20"/>
                <w:szCs w:val="20"/>
              </w:rPr>
              <w:t xml:space="preserve"> (istota, odrębności) oraz wpływ pielęgnowania tradycyjnego na funkcjonowanie praktyki pielęgniarskiej;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6FB52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E85699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2FB5B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5A353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9776DC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AA300D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C_W05</w:t>
            </w:r>
          </w:p>
        </w:tc>
        <w:tc>
          <w:tcPr>
            <w:tcW w:w="4966" w:type="dxa"/>
            <w:tcBorders>
              <w:top w:val="single" w:sz="8" w:space="0" w:color="000000"/>
              <w:left w:val="single" w:sz="8" w:space="0" w:color="000000"/>
              <w:bottom w:val="single" w:sz="8" w:space="0" w:color="000000"/>
              <w:right w:val="single" w:sz="8" w:space="0" w:color="000000"/>
            </w:tcBorders>
            <w:vAlign w:val="center"/>
          </w:tcPr>
          <w:p w14:paraId="3A63F7A5"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 xml:space="preserve">klasyfikacje diagnoz i praktyk pielęgniarskich;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04FF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AA91E4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AAE2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F808D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A58892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5BA5C8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C_W06</w:t>
            </w:r>
          </w:p>
        </w:tc>
        <w:tc>
          <w:tcPr>
            <w:tcW w:w="4966" w:type="dxa"/>
            <w:tcBorders>
              <w:top w:val="single" w:sz="8" w:space="0" w:color="000000"/>
              <w:left w:val="single" w:sz="8" w:space="0" w:color="000000"/>
              <w:bottom w:val="single" w:sz="8" w:space="0" w:color="000000"/>
              <w:right w:val="single" w:sz="8" w:space="0" w:color="000000"/>
            </w:tcBorders>
            <w:vAlign w:val="center"/>
          </w:tcPr>
          <w:p w14:paraId="597D8C73"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 xml:space="preserve">istotę opieki pielęgniarskiej opartej o wybrane założenia teoretyczne (Florence Nightingale, Virginia Henderson, Dorothea Orem, Callista Roy, Betty Neuman);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201F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691AFE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15141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B0AFE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4520787"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191A5F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C_W07</w:t>
            </w:r>
          </w:p>
        </w:tc>
        <w:tc>
          <w:tcPr>
            <w:tcW w:w="4966" w:type="dxa"/>
            <w:tcBorders>
              <w:top w:val="single" w:sz="8" w:space="0" w:color="000000"/>
              <w:left w:val="single" w:sz="8" w:space="0" w:color="000000"/>
              <w:bottom w:val="single" w:sz="8" w:space="0" w:color="000000"/>
              <w:right w:val="single" w:sz="8" w:space="0" w:color="000000"/>
            </w:tcBorders>
            <w:vAlign w:val="center"/>
          </w:tcPr>
          <w:p w14:paraId="4B98823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istotę, cel, wskazania, przeciwwskazania, powikłania, obowiązujące zasady i technikę wykonywania podstawowych czynności pielęgniarskich, diagnostycznych, leczniczych i rehabilitacyjnych;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C86C7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7F7146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D5E20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DB62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B3663BE" w14:textId="77777777" w:rsidTr="005E2256">
        <w:trPr>
          <w:trHeight w:val="176"/>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9F7AE9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C_W08</w:t>
            </w:r>
          </w:p>
        </w:tc>
        <w:tc>
          <w:tcPr>
            <w:tcW w:w="4966" w:type="dxa"/>
            <w:tcBorders>
              <w:top w:val="single" w:sz="8" w:space="0" w:color="000000"/>
              <w:left w:val="single" w:sz="8" w:space="0" w:color="000000"/>
              <w:bottom w:val="single" w:sz="8" w:space="0" w:color="000000"/>
              <w:right w:val="single" w:sz="8" w:space="0" w:color="000000"/>
            </w:tcBorders>
            <w:vAlign w:val="center"/>
          </w:tcPr>
          <w:p w14:paraId="5DF0D96D"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zadania pielęgniarki w opiece nad pacjentem zdrowym, zagrożonym chorobą, chorym i o niepomyślnym rokowaniu;</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D201E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29F52C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36A88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EC2AE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17A9457" w14:textId="77777777" w:rsidTr="005E2256">
        <w:trPr>
          <w:trHeight w:val="24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09D2D9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C_W09</w:t>
            </w:r>
          </w:p>
        </w:tc>
        <w:tc>
          <w:tcPr>
            <w:tcW w:w="4966" w:type="dxa"/>
            <w:tcBorders>
              <w:top w:val="single" w:sz="8" w:space="0" w:color="000000"/>
              <w:left w:val="single" w:sz="8" w:space="0" w:color="000000"/>
              <w:bottom w:val="single" w:sz="8" w:space="0" w:color="000000"/>
              <w:right w:val="single" w:sz="8" w:space="0" w:color="000000"/>
            </w:tcBorders>
            <w:vAlign w:val="center"/>
          </w:tcPr>
          <w:p w14:paraId="78EBC5B6"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zakres i charakter opieki pielęgniarskiej w wybranych stanach pacjenta, sytuacjach klinicznych, w deficycie samoopieki, zaburzonym komforcie, zaburzonej sferze psychoruchowej;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0CC39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CB9387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85D0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D51B0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222E9AA"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6999B7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C_W10</w:t>
            </w:r>
          </w:p>
        </w:tc>
        <w:tc>
          <w:tcPr>
            <w:tcW w:w="4966" w:type="dxa"/>
            <w:tcBorders>
              <w:top w:val="single" w:sz="8" w:space="0" w:color="000000"/>
              <w:left w:val="single" w:sz="8" w:space="0" w:color="000000"/>
              <w:bottom w:val="single" w:sz="8" w:space="0" w:color="000000"/>
              <w:right w:val="single" w:sz="8" w:space="0" w:color="000000"/>
            </w:tcBorders>
            <w:vAlign w:val="center"/>
          </w:tcPr>
          <w:p w14:paraId="2DEDA6C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 xml:space="preserve">zakres opieki pielęgniarskiej i interwencji pielęgniarskich w wybranych diagnozach pielęgniarskich;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2400E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D42706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DE45B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25E08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32576E6"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06B041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C_W11</w:t>
            </w:r>
          </w:p>
        </w:tc>
        <w:tc>
          <w:tcPr>
            <w:tcW w:w="4966" w:type="dxa"/>
            <w:tcBorders>
              <w:top w:val="single" w:sz="8" w:space="0" w:color="000000"/>
              <w:left w:val="single" w:sz="8" w:space="0" w:color="000000"/>
              <w:bottom w:val="single" w:sz="8" w:space="0" w:color="000000"/>
              <w:right w:val="single" w:sz="8" w:space="0" w:color="000000"/>
            </w:tcBorders>
            <w:vAlign w:val="center"/>
          </w:tcPr>
          <w:p w14:paraId="6487A377"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udział pielęgniarki w zespole interdyscyplinarnym w procesie promowania zdrowia, profilaktyki, diagnozowania, leczenia i rehabilitacji;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96FB4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35328D9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6F8A1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10735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F61E1F1" w14:textId="77777777" w:rsidTr="005E2256">
        <w:trPr>
          <w:trHeight w:val="7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F4F021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C_W12</w:t>
            </w:r>
          </w:p>
        </w:tc>
        <w:tc>
          <w:tcPr>
            <w:tcW w:w="4966" w:type="dxa"/>
            <w:tcBorders>
              <w:top w:val="single" w:sz="8" w:space="0" w:color="000000"/>
              <w:left w:val="single" w:sz="8" w:space="0" w:color="000000"/>
              <w:bottom w:val="single" w:sz="8" w:space="0" w:color="000000"/>
              <w:right w:val="single" w:sz="8" w:space="0" w:color="000000"/>
            </w:tcBorders>
            <w:vAlign w:val="center"/>
          </w:tcPr>
          <w:p w14:paraId="250EF59C"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przedmiot etyki ogólnej i zawodowej;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F12B5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417FE3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FA55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7115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w:t>
            </w:r>
            <w:r w:rsidR="00A64D8D" w:rsidRPr="005873AB">
              <w:rPr>
                <w:rFonts w:ascii="Cambria" w:hAnsi="Cambria"/>
                <w:sz w:val="20"/>
                <w:szCs w:val="20"/>
              </w:rPr>
              <w:t>II.4</w:t>
            </w:r>
          </w:p>
        </w:tc>
      </w:tr>
      <w:tr w:rsidR="003411B4" w:rsidRPr="005873AB" w14:paraId="4BFADF9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925CD7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C_W13</w:t>
            </w:r>
          </w:p>
        </w:tc>
        <w:tc>
          <w:tcPr>
            <w:tcW w:w="4966" w:type="dxa"/>
            <w:tcBorders>
              <w:top w:val="single" w:sz="8" w:space="0" w:color="000000"/>
              <w:left w:val="single" w:sz="8" w:space="0" w:color="000000"/>
              <w:bottom w:val="single" w:sz="8" w:space="0" w:color="000000"/>
              <w:right w:val="single" w:sz="8" w:space="0" w:color="000000"/>
            </w:tcBorders>
            <w:vAlign w:val="center"/>
          </w:tcPr>
          <w:p w14:paraId="5A4926D3"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istotę podejmowania decyzji etycznych i rozwiązywania dylematów moralnych w pracy pielęgniarki;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63548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4ADA94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43455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C8A1F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w:t>
            </w:r>
            <w:r w:rsidR="00A64D8D" w:rsidRPr="005873AB">
              <w:rPr>
                <w:rFonts w:ascii="Cambria" w:hAnsi="Cambria"/>
                <w:sz w:val="20"/>
                <w:szCs w:val="20"/>
              </w:rPr>
              <w:t>II.4</w:t>
            </w:r>
          </w:p>
        </w:tc>
      </w:tr>
      <w:tr w:rsidR="003411B4" w:rsidRPr="005873AB" w14:paraId="741CA3E3"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25F9F2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C_W14</w:t>
            </w:r>
          </w:p>
        </w:tc>
        <w:tc>
          <w:tcPr>
            <w:tcW w:w="4966" w:type="dxa"/>
            <w:tcBorders>
              <w:top w:val="single" w:sz="8" w:space="0" w:color="000000"/>
              <w:left w:val="single" w:sz="8" w:space="0" w:color="000000"/>
              <w:bottom w:val="single" w:sz="8" w:space="0" w:color="000000"/>
              <w:right w:val="single" w:sz="8" w:space="0" w:color="000000"/>
            </w:tcBorders>
            <w:vAlign w:val="center"/>
          </w:tcPr>
          <w:p w14:paraId="5969A76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problematykę etyki normatywnej, w tym aksjologii wartości, powinności i sprawności moralnych istotnych w pracy pielęgniarki;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49285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29E45D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EAED1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96D2A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w:t>
            </w:r>
            <w:r w:rsidR="00A64D8D" w:rsidRPr="005873AB">
              <w:rPr>
                <w:rFonts w:ascii="Cambria" w:hAnsi="Cambria"/>
                <w:sz w:val="20"/>
                <w:szCs w:val="20"/>
              </w:rPr>
              <w:t>II.4</w:t>
            </w:r>
          </w:p>
        </w:tc>
      </w:tr>
      <w:tr w:rsidR="003411B4" w:rsidRPr="005873AB" w14:paraId="345C9550"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9C83D6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C_W15</w:t>
            </w:r>
          </w:p>
        </w:tc>
        <w:tc>
          <w:tcPr>
            <w:tcW w:w="4966" w:type="dxa"/>
            <w:tcBorders>
              <w:top w:val="single" w:sz="8" w:space="0" w:color="000000"/>
              <w:left w:val="single" w:sz="8" w:space="0" w:color="000000"/>
              <w:bottom w:val="single" w:sz="8" w:space="0" w:color="000000"/>
              <w:right w:val="single" w:sz="8" w:space="0" w:color="000000"/>
            </w:tcBorders>
            <w:vAlign w:val="center"/>
          </w:tcPr>
          <w:p w14:paraId="61E7FDF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kodeks etyki zawodowej pielęgniarki i położnej;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06E85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00D066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BACC3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3877E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w:t>
            </w:r>
            <w:r w:rsidR="00A64D8D" w:rsidRPr="005873AB">
              <w:rPr>
                <w:rFonts w:ascii="Cambria" w:hAnsi="Cambria"/>
                <w:sz w:val="20"/>
                <w:szCs w:val="20"/>
              </w:rPr>
              <w:t>II.4</w:t>
            </w:r>
          </w:p>
        </w:tc>
      </w:tr>
      <w:tr w:rsidR="003411B4" w:rsidRPr="005873AB" w14:paraId="72403725"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ED8E11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C_W16</w:t>
            </w:r>
          </w:p>
        </w:tc>
        <w:tc>
          <w:tcPr>
            <w:tcW w:w="4966" w:type="dxa"/>
            <w:tcBorders>
              <w:top w:val="single" w:sz="8" w:space="0" w:color="000000"/>
              <w:left w:val="single" w:sz="8" w:space="0" w:color="000000"/>
              <w:bottom w:val="single" w:sz="8" w:space="0" w:color="000000"/>
              <w:right w:val="single" w:sz="8" w:space="0" w:color="000000"/>
            </w:tcBorders>
            <w:vAlign w:val="center"/>
          </w:tcPr>
          <w:p w14:paraId="414151E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promocji zdrowia i profilaktyki zdrowotnej;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EFFD7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EDC4D7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94E31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D9BD4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724530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490702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C_W17</w:t>
            </w:r>
          </w:p>
        </w:tc>
        <w:tc>
          <w:tcPr>
            <w:tcW w:w="4966" w:type="dxa"/>
            <w:tcBorders>
              <w:top w:val="single" w:sz="8" w:space="0" w:color="000000"/>
              <w:left w:val="single" w:sz="8" w:space="0" w:color="000000"/>
              <w:bottom w:val="single" w:sz="8" w:space="0" w:color="000000"/>
              <w:right w:val="single" w:sz="8" w:space="0" w:color="000000"/>
            </w:tcBorders>
            <w:vAlign w:val="center"/>
          </w:tcPr>
          <w:p w14:paraId="542BE07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konstruowania programów promocji zdrowia;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4FDE1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3D0831E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6E8BE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A373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A1D0BCA"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7911F1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C_W18</w:t>
            </w:r>
          </w:p>
        </w:tc>
        <w:tc>
          <w:tcPr>
            <w:tcW w:w="4966" w:type="dxa"/>
            <w:tcBorders>
              <w:top w:val="single" w:sz="8" w:space="0" w:color="000000"/>
              <w:left w:val="single" w:sz="8" w:space="0" w:color="000000"/>
              <w:bottom w:val="single" w:sz="8" w:space="0" w:color="000000"/>
              <w:right w:val="single" w:sz="8" w:space="0" w:color="000000"/>
            </w:tcBorders>
            <w:vAlign w:val="center"/>
          </w:tcPr>
          <w:p w14:paraId="5563558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strategie promocji zdrowia o zasięgu lokalnym, krajowym i światowym;</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D50C8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E4DC9B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0604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BB364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069A20B"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75A3CB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C_W19</w:t>
            </w:r>
          </w:p>
        </w:tc>
        <w:tc>
          <w:tcPr>
            <w:tcW w:w="4966" w:type="dxa"/>
            <w:tcBorders>
              <w:top w:val="single" w:sz="8" w:space="0" w:color="000000"/>
              <w:left w:val="single" w:sz="8" w:space="0" w:color="000000"/>
              <w:bottom w:val="single" w:sz="8" w:space="0" w:color="000000"/>
              <w:right w:val="single" w:sz="8" w:space="0" w:color="000000"/>
            </w:tcBorders>
            <w:vAlign w:val="center"/>
          </w:tcPr>
          <w:p w14:paraId="5BD82DB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organizację i funkcjonowanie podstawowej opieki zdrowotnej w Rzeczypospolitej Polskiej i innych państwach, z uwzględnieniem zadań pielęgniarki i innych pracowników systemu ochrony zdrowia;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FB63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5DDBD1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CBB4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9A7AE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2B5E0D6"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F7A6DB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C_W20</w:t>
            </w:r>
          </w:p>
        </w:tc>
        <w:tc>
          <w:tcPr>
            <w:tcW w:w="4966" w:type="dxa"/>
            <w:tcBorders>
              <w:top w:val="single" w:sz="8" w:space="0" w:color="000000"/>
              <w:left w:val="single" w:sz="8" w:space="0" w:color="000000"/>
              <w:bottom w:val="single" w:sz="8" w:space="0" w:color="000000"/>
              <w:right w:val="single" w:sz="8" w:space="0" w:color="000000"/>
            </w:tcBorders>
            <w:vAlign w:val="center"/>
          </w:tcPr>
          <w:p w14:paraId="26CEF62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warunki realizacji i zasady finansowania świadczeń pielęgniarskich w podstawowej opiece zdrowotnej;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C5B0E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721328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BB14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EC6A4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76506D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67F50A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C_W21</w:t>
            </w:r>
          </w:p>
        </w:tc>
        <w:tc>
          <w:tcPr>
            <w:tcW w:w="4966" w:type="dxa"/>
            <w:tcBorders>
              <w:top w:val="single" w:sz="8" w:space="0" w:color="000000"/>
              <w:left w:val="single" w:sz="8" w:space="0" w:color="000000"/>
              <w:bottom w:val="single" w:sz="8" w:space="0" w:color="000000"/>
              <w:right w:val="single" w:sz="8" w:space="0" w:color="000000"/>
            </w:tcBorders>
            <w:vAlign w:val="center"/>
          </w:tcPr>
          <w:p w14:paraId="0D46DC03"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oceny środowiska nauczania i wychowania w zakresie rozpoznawania problemów zdrowotnych dzieci i młodzieży;</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73069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1D02B0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FFF5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47FB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20817A5"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9C370A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C_W22</w:t>
            </w:r>
          </w:p>
        </w:tc>
        <w:tc>
          <w:tcPr>
            <w:tcW w:w="4966" w:type="dxa"/>
            <w:tcBorders>
              <w:top w:val="single" w:sz="8" w:space="0" w:color="000000"/>
              <w:left w:val="single" w:sz="8" w:space="0" w:color="000000"/>
              <w:bottom w:val="single" w:sz="8" w:space="0" w:color="000000"/>
              <w:right w:val="single" w:sz="8" w:space="0" w:color="000000"/>
            </w:tcBorders>
            <w:vAlign w:val="center"/>
          </w:tcPr>
          <w:p w14:paraId="29C4556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zapotrzebowanie organizmu na składniki pokarmowe;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0E5CB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E07A6B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93398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11FC4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705465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B7FE55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C_W23</w:t>
            </w:r>
          </w:p>
        </w:tc>
        <w:tc>
          <w:tcPr>
            <w:tcW w:w="4966" w:type="dxa"/>
            <w:tcBorders>
              <w:top w:val="single" w:sz="8" w:space="0" w:color="000000"/>
              <w:left w:val="single" w:sz="8" w:space="0" w:color="000000"/>
              <w:bottom w:val="single" w:sz="8" w:space="0" w:color="000000"/>
              <w:right w:val="single" w:sz="8" w:space="0" w:color="000000"/>
            </w:tcBorders>
            <w:vAlign w:val="center"/>
          </w:tcPr>
          <w:p w14:paraId="648E109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żywienia osób zdrowych i chorych w różnym wieku oraz żywienia dojelitowego i pozajelitowego;</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2091A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3181ABF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AEB77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C1F5F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BADE9A4" w14:textId="77777777" w:rsidTr="005E2256">
        <w:trPr>
          <w:trHeight w:val="6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0675F8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C_W24</w:t>
            </w:r>
          </w:p>
        </w:tc>
        <w:tc>
          <w:tcPr>
            <w:tcW w:w="4966" w:type="dxa"/>
            <w:tcBorders>
              <w:top w:val="single" w:sz="8" w:space="0" w:color="000000"/>
              <w:left w:val="single" w:sz="8" w:space="0" w:color="000000"/>
              <w:bottom w:val="single" w:sz="8" w:space="0" w:color="000000"/>
              <w:right w:val="single" w:sz="8" w:space="0" w:color="000000"/>
            </w:tcBorders>
            <w:vAlign w:val="center"/>
          </w:tcPr>
          <w:p w14:paraId="78C795A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leczenia dietetycznego i powikłania dietoterapii;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C6086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73E441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C7284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612AA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570D7A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9E8E90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C_W25</w:t>
            </w:r>
          </w:p>
        </w:tc>
        <w:tc>
          <w:tcPr>
            <w:tcW w:w="4966" w:type="dxa"/>
            <w:tcBorders>
              <w:top w:val="single" w:sz="8" w:space="0" w:color="000000"/>
              <w:left w:val="single" w:sz="8" w:space="0" w:color="000000"/>
              <w:bottom w:val="single" w:sz="8" w:space="0" w:color="000000"/>
              <w:right w:val="single" w:sz="8" w:space="0" w:color="000000"/>
            </w:tcBorders>
            <w:vAlign w:val="center"/>
          </w:tcPr>
          <w:p w14:paraId="6741ABE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rodzaje i zastosowanie środków spożywczych specjalnego przeznaczenia żywieniowego;</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6DAE3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3C23FC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15015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6E251B5" w14:textId="77777777" w:rsidR="003411B4" w:rsidRPr="005873AB" w:rsidRDefault="003411B4" w:rsidP="005E2256">
            <w:pPr>
              <w:pStyle w:val="Bezodstpw"/>
              <w:jc w:val="center"/>
              <w:rPr>
                <w:rFonts w:ascii="Cambria" w:hAnsi="Cambria"/>
                <w:sz w:val="20"/>
                <w:szCs w:val="20"/>
              </w:rPr>
            </w:pP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656F7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D0D5607"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50D215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C_W26</w:t>
            </w:r>
          </w:p>
        </w:tc>
        <w:tc>
          <w:tcPr>
            <w:tcW w:w="4966" w:type="dxa"/>
            <w:tcBorders>
              <w:top w:val="single" w:sz="8" w:space="0" w:color="000000"/>
              <w:left w:val="single" w:sz="8" w:space="0" w:color="000000"/>
              <w:bottom w:val="single" w:sz="8" w:space="0" w:color="000000"/>
              <w:right w:val="single" w:sz="8" w:space="0" w:color="000000"/>
            </w:tcBorders>
            <w:vAlign w:val="center"/>
          </w:tcPr>
          <w:p w14:paraId="23C3F47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pojęcie stanowiska pracy, zakres obowiązków, uprawnień i odpowiedzialności;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77E5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C0666A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9E1F5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434D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F1BE123"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3AA570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C_W27</w:t>
            </w:r>
          </w:p>
        </w:tc>
        <w:tc>
          <w:tcPr>
            <w:tcW w:w="4966" w:type="dxa"/>
            <w:tcBorders>
              <w:top w:val="single" w:sz="8" w:space="0" w:color="000000"/>
              <w:left w:val="single" w:sz="8" w:space="0" w:color="000000"/>
              <w:bottom w:val="single" w:sz="8" w:space="0" w:color="000000"/>
              <w:right w:val="single" w:sz="8" w:space="0" w:color="000000"/>
            </w:tcBorders>
            <w:vAlign w:val="center"/>
          </w:tcPr>
          <w:p w14:paraId="38D9BDE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przepisy prawa dotyczące czasu pracy, pracy zmianowej, rozkładu czasu pracy i obciążenia na stanowiskach pielęgniarskich;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57F5C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D7CB47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24765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DD1FD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A88607A"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B98C79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C_W28</w:t>
            </w:r>
          </w:p>
        </w:tc>
        <w:tc>
          <w:tcPr>
            <w:tcW w:w="4966" w:type="dxa"/>
            <w:tcBorders>
              <w:top w:val="single" w:sz="8" w:space="0" w:color="000000"/>
              <w:left w:val="single" w:sz="8" w:space="0" w:color="000000"/>
              <w:bottom w:val="single" w:sz="8" w:space="0" w:color="000000"/>
              <w:right w:val="single" w:sz="8" w:space="0" w:color="000000"/>
            </w:tcBorders>
            <w:vAlign w:val="center"/>
          </w:tcPr>
          <w:p w14:paraId="6F2ED24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podstawowe metody organizacji opieki pielęgniarskiej i ich znaczenie dla jakości tej opieki;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71FB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D9811B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ED2EF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2E9EA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79D116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CEA07E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C_W29</w:t>
            </w:r>
          </w:p>
        </w:tc>
        <w:tc>
          <w:tcPr>
            <w:tcW w:w="4966" w:type="dxa"/>
            <w:tcBorders>
              <w:top w:val="single" w:sz="8" w:space="0" w:color="000000"/>
              <w:left w:val="single" w:sz="8" w:space="0" w:color="000000"/>
              <w:bottom w:val="single" w:sz="8" w:space="0" w:color="000000"/>
              <w:right w:val="single" w:sz="8" w:space="0" w:color="000000"/>
            </w:tcBorders>
            <w:vAlign w:val="center"/>
          </w:tcPr>
          <w:p w14:paraId="693F069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etapy planowania pracy własnej i podległego personelu;</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ED5DB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A314DE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85C27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82810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51A2E0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FB0B1A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C_W30</w:t>
            </w:r>
          </w:p>
        </w:tc>
        <w:tc>
          <w:tcPr>
            <w:tcW w:w="4966" w:type="dxa"/>
            <w:tcBorders>
              <w:top w:val="single" w:sz="8" w:space="0" w:color="000000"/>
              <w:left w:val="single" w:sz="8" w:space="0" w:color="000000"/>
              <w:bottom w:val="single" w:sz="8" w:space="0" w:color="000000"/>
              <w:right w:val="single" w:sz="8" w:space="0" w:color="000000"/>
            </w:tcBorders>
            <w:vAlign w:val="center"/>
          </w:tcPr>
          <w:p w14:paraId="689BE6F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możliwości planowania kariery zawodowej i uwarunkowania własnego rozwoju zawodowego;</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F9BFB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B3DC69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F7B41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C5BE1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III.4 </w:t>
            </w:r>
          </w:p>
        </w:tc>
      </w:tr>
      <w:tr w:rsidR="003411B4" w:rsidRPr="005873AB" w14:paraId="20E317A7"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863B84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C_W31</w:t>
            </w:r>
          </w:p>
        </w:tc>
        <w:tc>
          <w:tcPr>
            <w:tcW w:w="4966" w:type="dxa"/>
            <w:tcBorders>
              <w:top w:val="single" w:sz="8" w:space="0" w:color="000000"/>
              <w:left w:val="single" w:sz="8" w:space="0" w:color="000000"/>
              <w:bottom w:val="single" w:sz="8" w:space="0" w:color="000000"/>
              <w:right w:val="single" w:sz="8" w:space="0" w:color="000000"/>
            </w:tcBorders>
            <w:vAlign w:val="center"/>
          </w:tcPr>
          <w:p w14:paraId="44A236F1"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problematykę jakości w opiece zdrowotnej;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2294A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FAD304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22897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01248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91AE9A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30F158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C_W32</w:t>
            </w:r>
          </w:p>
        </w:tc>
        <w:tc>
          <w:tcPr>
            <w:tcW w:w="4966" w:type="dxa"/>
            <w:tcBorders>
              <w:top w:val="single" w:sz="8" w:space="0" w:color="000000"/>
              <w:left w:val="single" w:sz="8" w:space="0" w:color="000000"/>
              <w:bottom w:val="single" w:sz="8" w:space="0" w:color="000000"/>
              <w:right w:val="single" w:sz="8" w:space="0" w:color="000000"/>
            </w:tcBorders>
            <w:vAlign w:val="center"/>
          </w:tcPr>
          <w:p w14:paraId="34B95D7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pojęcie i zasady prowadzenia badania podmiotowego i jego dokumentowania;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43896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7FA1E5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AA9C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FF02C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618641C"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881B50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C_W33</w:t>
            </w:r>
          </w:p>
        </w:tc>
        <w:tc>
          <w:tcPr>
            <w:tcW w:w="4966" w:type="dxa"/>
            <w:tcBorders>
              <w:top w:val="single" w:sz="8" w:space="0" w:color="000000"/>
              <w:left w:val="single" w:sz="8" w:space="0" w:color="000000"/>
              <w:bottom w:val="single" w:sz="8" w:space="0" w:color="000000"/>
              <w:right w:val="single" w:sz="8" w:space="0" w:color="000000"/>
            </w:tcBorders>
            <w:vAlign w:val="center"/>
          </w:tcPr>
          <w:p w14:paraId="230BC5A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i techniki kompleksowego badania przedmiotowego;</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AB9E1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3DDD30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6274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4DF0B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1940BD1"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0C578E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C_W34</w:t>
            </w:r>
          </w:p>
        </w:tc>
        <w:tc>
          <w:tcPr>
            <w:tcW w:w="4966" w:type="dxa"/>
            <w:tcBorders>
              <w:top w:val="single" w:sz="8" w:space="0" w:color="000000"/>
              <w:left w:val="single" w:sz="8" w:space="0" w:color="000000"/>
              <w:bottom w:val="single" w:sz="8" w:space="0" w:color="000000"/>
              <w:right w:val="single" w:sz="8" w:space="0" w:color="000000"/>
            </w:tcBorders>
            <w:vAlign w:val="center"/>
          </w:tcPr>
          <w:p w14:paraId="42BB79D3"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znaczenie wyników badania podmiotowego i przedmiotowego w formułowaniu oceny stanu zdrowia pacjenta dla potrzeb opieki pielęgniarskiej;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D79E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A7B76F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9034A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40D0B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B9E8944"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7963D2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C_W35</w:t>
            </w:r>
          </w:p>
        </w:tc>
        <w:tc>
          <w:tcPr>
            <w:tcW w:w="4966" w:type="dxa"/>
            <w:tcBorders>
              <w:top w:val="single" w:sz="8" w:space="0" w:color="000000"/>
              <w:left w:val="single" w:sz="8" w:space="0" w:color="000000"/>
              <w:bottom w:val="single" w:sz="8" w:space="0" w:color="000000"/>
              <w:right w:val="single" w:sz="8" w:space="0" w:color="000000"/>
            </w:tcBorders>
            <w:vAlign w:val="center"/>
          </w:tcPr>
          <w:p w14:paraId="19B3C19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sposoby przeprowadzania badania fizykalnego z wykorzystaniem systemów teleinformatycznych lub systemów łączności;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16132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9E95E1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C590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810B6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538ABD5"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C04C74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C_W36</w:t>
            </w:r>
          </w:p>
        </w:tc>
        <w:tc>
          <w:tcPr>
            <w:tcW w:w="4966" w:type="dxa"/>
            <w:tcBorders>
              <w:top w:val="single" w:sz="8" w:space="0" w:color="000000"/>
              <w:left w:val="single" w:sz="8" w:space="0" w:color="000000"/>
              <w:bottom w:val="single" w:sz="8" w:space="0" w:color="000000"/>
              <w:right w:val="single" w:sz="8" w:space="0" w:color="000000"/>
            </w:tcBorders>
            <w:vAlign w:val="center"/>
          </w:tcPr>
          <w:p w14:paraId="4E5EA76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pojęcie zakażeń związanych z udzielaniem świadczeń zdrowotnych, w tym zakażeń szpitalnych, z uwzględnieniem źródeł i rezerwuaru drobnoustrojów w środowisku pozaszpitalnym i szpitalnym, w tym dróg ich szerzenia;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48A00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D306B0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86219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C36CF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9F4DE47"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A24CB4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C_W37</w:t>
            </w:r>
          </w:p>
        </w:tc>
        <w:tc>
          <w:tcPr>
            <w:tcW w:w="4966" w:type="dxa"/>
            <w:tcBorders>
              <w:top w:val="single" w:sz="8" w:space="0" w:color="000000"/>
              <w:left w:val="single" w:sz="8" w:space="0" w:color="000000"/>
              <w:bottom w:val="single" w:sz="8" w:space="0" w:color="000000"/>
              <w:right w:val="single" w:sz="8" w:space="0" w:color="000000"/>
            </w:tcBorders>
            <w:vAlign w:val="center"/>
          </w:tcPr>
          <w:p w14:paraId="3096D51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sposoby kontroli szerzenia się, zapobiegania i zwalczania zakażeń szpitalnych;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79574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3B151D2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D028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27550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8640969"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2003E9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C_W38</w:t>
            </w:r>
          </w:p>
        </w:tc>
        <w:tc>
          <w:tcPr>
            <w:tcW w:w="4966" w:type="dxa"/>
            <w:tcBorders>
              <w:top w:val="single" w:sz="8" w:space="0" w:color="000000"/>
              <w:left w:val="single" w:sz="8" w:space="0" w:color="000000"/>
              <w:bottom w:val="single" w:sz="8" w:space="0" w:color="000000"/>
              <w:right w:val="single" w:sz="8" w:space="0" w:color="000000"/>
            </w:tcBorders>
            <w:vAlign w:val="center"/>
          </w:tcPr>
          <w:p w14:paraId="0E6EA0F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mechanizm i sposoby postępowania w zakażeniu krwi, zakażeniu ogólnoustrojowym, szpitalnym zapaleniu płuc, zakażeniu dróg moczowych i zakażeniu miejsca operowanego;</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2209D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5E1068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3449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2AA0B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CD2477C"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0C9C9D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C_W39</w:t>
            </w:r>
          </w:p>
        </w:tc>
        <w:tc>
          <w:tcPr>
            <w:tcW w:w="4966" w:type="dxa"/>
            <w:tcBorders>
              <w:top w:val="single" w:sz="8" w:space="0" w:color="000000"/>
              <w:left w:val="single" w:sz="8" w:space="0" w:color="000000"/>
              <w:bottom w:val="single" w:sz="8" w:space="0" w:color="000000"/>
              <w:right w:val="single" w:sz="8" w:space="0" w:color="000000"/>
            </w:tcBorders>
            <w:vAlign w:val="center"/>
          </w:tcPr>
          <w:p w14:paraId="785084D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budowy i funkcjonowania Systemu Informacji Medycznej (SIM), dziedzinowych systemów teleinformatycznych oraz rejestrów medycznych, a także zasady ich współdziałania;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4CFC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7A3A41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DAD2E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AE6B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BC933F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A0D38B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C_W40</w:t>
            </w:r>
          </w:p>
        </w:tc>
        <w:tc>
          <w:tcPr>
            <w:tcW w:w="4966" w:type="dxa"/>
            <w:tcBorders>
              <w:top w:val="single" w:sz="8" w:space="0" w:color="000000"/>
              <w:left w:val="single" w:sz="8" w:space="0" w:color="000000"/>
              <w:bottom w:val="single" w:sz="8" w:space="0" w:color="000000"/>
              <w:right w:val="single" w:sz="8" w:space="0" w:color="000000"/>
            </w:tcBorders>
            <w:vAlign w:val="center"/>
          </w:tcPr>
          <w:p w14:paraId="38448D3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narzędzia i techniki pozyskiwania danych;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E9F8D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2FCB1C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3D701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0311A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A02EC9E"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0DAA38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C_W41</w:t>
            </w:r>
          </w:p>
        </w:tc>
        <w:tc>
          <w:tcPr>
            <w:tcW w:w="4966" w:type="dxa"/>
            <w:tcBorders>
              <w:top w:val="single" w:sz="8" w:space="0" w:color="000000"/>
              <w:left w:val="single" w:sz="8" w:space="0" w:color="000000"/>
              <w:bottom w:val="single" w:sz="8" w:space="0" w:color="000000"/>
              <w:right w:val="single" w:sz="8" w:space="0" w:color="000000"/>
            </w:tcBorders>
            <w:vAlign w:val="center"/>
          </w:tcPr>
          <w:p w14:paraId="3EC153D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podstawy języka migowego, znaki daktylograficzne i ideograficzne, w zakresie niezbędnym do gromadzenia informacji o sytuacji zdrowotnej pacjenta;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BAC72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D77382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1015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8E092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III.4 </w:t>
            </w:r>
          </w:p>
        </w:tc>
      </w:tr>
      <w:tr w:rsidR="003411B4" w:rsidRPr="005873AB" w14:paraId="73A9A8A6"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D3C717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C_W42</w:t>
            </w:r>
          </w:p>
        </w:tc>
        <w:tc>
          <w:tcPr>
            <w:tcW w:w="4966" w:type="dxa"/>
            <w:tcBorders>
              <w:top w:val="single" w:sz="8" w:space="0" w:color="000000"/>
              <w:left w:val="single" w:sz="8" w:space="0" w:color="000000"/>
              <w:bottom w:val="single" w:sz="8" w:space="0" w:color="000000"/>
              <w:right w:val="single" w:sz="8" w:space="0" w:color="000000"/>
            </w:tcBorders>
            <w:vAlign w:val="center"/>
          </w:tcPr>
          <w:p w14:paraId="72D9DD09"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komunikowania się z pacjentem niesłyszącym;</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01974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716810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6190E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0115A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119C68A" w14:textId="77777777" w:rsidTr="005E2256">
        <w:trPr>
          <w:trHeight w:val="16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EB7CCA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C_W43</w:t>
            </w:r>
          </w:p>
        </w:tc>
        <w:tc>
          <w:tcPr>
            <w:tcW w:w="4966" w:type="dxa"/>
            <w:tcBorders>
              <w:top w:val="single" w:sz="8" w:space="0" w:color="000000"/>
              <w:left w:val="single" w:sz="8" w:space="0" w:color="000000"/>
              <w:bottom w:val="single" w:sz="8" w:space="0" w:color="000000"/>
              <w:right w:val="single" w:sz="8" w:space="0" w:color="000000"/>
            </w:tcBorders>
            <w:vAlign w:val="center"/>
          </w:tcPr>
          <w:p w14:paraId="7C32451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priorytety pracy zespołowej i czynniki wpływające na efektywność pracy zespołu;</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91157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BF234C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DE898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4E1F77"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3312290" w14:textId="77777777" w:rsidTr="005E2256">
        <w:trPr>
          <w:trHeight w:val="15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4E2595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C_W44</w:t>
            </w:r>
          </w:p>
        </w:tc>
        <w:tc>
          <w:tcPr>
            <w:tcW w:w="4966" w:type="dxa"/>
            <w:tcBorders>
              <w:top w:val="single" w:sz="8" w:space="0" w:color="000000"/>
              <w:left w:val="single" w:sz="8" w:space="0" w:color="000000"/>
              <w:bottom w:val="single" w:sz="8" w:space="0" w:color="000000"/>
              <w:right w:val="single" w:sz="8" w:space="0" w:color="000000"/>
            </w:tcBorders>
            <w:vAlign w:val="center"/>
          </w:tcPr>
          <w:p w14:paraId="2A8A948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znaczenie motywacji członków zespołu dla jakości i efektywności pracy;</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71002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71F640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4C6F0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4C3244" w14:textId="77777777" w:rsidR="003411B4" w:rsidRPr="005873AB" w:rsidRDefault="00A64D8D"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5FE4444" w14:textId="77777777" w:rsidTr="005E2256">
        <w:trPr>
          <w:trHeight w:val="156"/>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F07A93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C_W45</w:t>
            </w:r>
          </w:p>
        </w:tc>
        <w:tc>
          <w:tcPr>
            <w:tcW w:w="4966" w:type="dxa"/>
            <w:tcBorders>
              <w:top w:val="single" w:sz="8" w:space="0" w:color="000000"/>
              <w:left w:val="single" w:sz="8" w:space="0" w:color="000000"/>
              <w:bottom w:val="single" w:sz="8" w:space="0" w:color="000000"/>
              <w:right w:val="single" w:sz="8" w:space="0" w:color="000000"/>
            </w:tcBorders>
            <w:vAlign w:val="center"/>
          </w:tcPr>
          <w:p w14:paraId="53F3274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rolę przywództwa i style zarządzania w pracy zespołowej oraz ich wady i zalety;</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35A9A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FBA389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1AF42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14F4C0"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CB4661A"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68DA85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C_W46</w:t>
            </w:r>
          </w:p>
        </w:tc>
        <w:tc>
          <w:tcPr>
            <w:tcW w:w="4966" w:type="dxa"/>
            <w:tcBorders>
              <w:top w:val="single" w:sz="8" w:space="0" w:color="000000"/>
              <w:left w:val="single" w:sz="8" w:space="0" w:color="000000"/>
              <w:bottom w:val="single" w:sz="8" w:space="0" w:color="000000"/>
              <w:right w:val="single" w:sz="8" w:space="0" w:color="000000"/>
            </w:tcBorders>
            <w:vAlign w:val="center"/>
          </w:tcPr>
          <w:p w14:paraId="1380D27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proces podejmowania decyzji w zespole;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16576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422D04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9DC5F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01362"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51DE5A7"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FBDC29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C_W47</w:t>
            </w:r>
          </w:p>
        </w:tc>
        <w:tc>
          <w:tcPr>
            <w:tcW w:w="4966" w:type="dxa"/>
            <w:tcBorders>
              <w:top w:val="single" w:sz="8" w:space="0" w:color="000000"/>
              <w:left w:val="single" w:sz="8" w:space="0" w:color="000000"/>
              <w:bottom w:val="single" w:sz="8" w:space="0" w:color="000000"/>
              <w:right w:val="single" w:sz="8" w:space="0" w:color="000000"/>
            </w:tcBorders>
            <w:vAlign w:val="center"/>
          </w:tcPr>
          <w:p w14:paraId="5DDE2DA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samooceny pracy zespołu;</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B79E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4D058E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EF626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9F8E2B"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A64E9DA"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700364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C_W48</w:t>
            </w:r>
          </w:p>
        </w:tc>
        <w:tc>
          <w:tcPr>
            <w:tcW w:w="4966" w:type="dxa"/>
            <w:tcBorders>
              <w:top w:val="single" w:sz="8" w:space="0" w:color="000000"/>
              <w:left w:val="single" w:sz="8" w:space="0" w:color="000000"/>
              <w:bottom w:val="single" w:sz="8" w:space="0" w:color="000000"/>
              <w:right w:val="single" w:sz="8" w:space="0" w:color="000000"/>
            </w:tcBorders>
            <w:vAlign w:val="center"/>
          </w:tcPr>
          <w:p w14:paraId="6E2FDA6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czynniki zakłócające pracę zespołową i metody rozwiązywania konfliktów w zespole.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DA5E4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05EF6B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2AFA0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5F56B"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0809FCF" w14:textId="77777777" w:rsidTr="005E2256">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tcPr>
          <w:p w14:paraId="3C6C442F" w14:textId="77777777" w:rsidR="003411B4" w:rsidRPr="005873AB" w:rsidRDefault="003411B4" w:rsidP="005E2256">
            <w:pPr>
              <w:autoSpaceDE w:val="0"/>
              <w:autoSpaceDN w:val="0"/>
              <w:adjustRightInd w:val="0"/>
              <w:spacing w:before="120" w:after="120"/>
              <w:jc w:val="center"/>
              <w:rPr>
                <w:rFonts w:ascii="Cambria" w:eastAsia="Calibri" w:hAnsi="Cambria" w:cs="Arial"/>
                <w:b/>
                <w:bCs/>
                <w:color w:val="000000"/>
                <w:sz w:val="20"/>
                <w:szCs w:val="20"/>
                <w:lang w:eastAsia="en-US"/>
              </w:rPr>
            </w:pPr>
            <w:r w:rsidRPr="005873AB">
              <w:rPr>
                <w:rFonts w:ascii="Cambria" w:eastAsia="Calibri" w:hAnsi="Cambria"/>
                <w:b/>
                <w:spacing w:val="40"/>
                <w:sz w:val="20"/>
                <w:szCs w:val="20"/>
                <w:lang w:eastAsia="en-US"/>
              </w:rPr>
              <w:t>UMIEJĘTNOŚCI: absolwent potrafi</w:t>
            </w:r>
          </w:p>
        </w:tc>
      </w:tr>
      <w:tr w:rsidR="003411B4" w:rsidRPr="005873AB" w14:paraId="18DFA37D"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17F8EC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C_U01</w:t>
            </w:r>
          </w:p>
        </w:tc>
        <w:tc>
          <w:tcPr>
            <w:tcW w:w="4966" w:type="dxa"/>
            <w:tcBorders>
              <w:top w:val="single" w:sz="8" w:space="0" w:color="000000"/>
              <w:left w:val="single" w:sz="8" w:space="0" w:color="000000"/>
              <w:bottom w:val="single" w:sz="8" w:space="0" w:color="000000"/>
              <w:right w:val="single" w:sz="8" w:space="0" w:color="000000"/>
            </w:tcBorders>
            <w:vAlign w:val="center"/>
          </w:tcPr>
          <w:p w14:paraId="15956C8B"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stosować wybraną metodę pielęgnowania w opiece nad pacjentem;</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71DAD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E4BD3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3AA52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21A565B"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68FBAB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C_U02</w:t>
            </w:r>
          </w:p>
        </w:tc>
        <w:tc>
          <w:tcPr>
            <w:tcW w:w="4966" w:type="dxa"/>
            <w:tcBorders>
              <w:top w:val="single" w:sz="8" w:space="0" w:color="000000"/>
              <w:left w:val="single" w:sz="8" w:space="0" w:color="000000"/>
              <w:bottom w:val="single" w:sz="8" w:space="0" w:color="000000"/>
              <w:right w:val="single" w:sz="8" w:space="0" w:color="000000"/>
            </w:tcBorders>
            <w:vAlign w:val="center"/>
          </w:tcPr>
          <w:p w14:paraId="62FAE32F"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gromadzić informacje metodą wywiadu, obserwacji, pomiarów, badania przedmiotowego, analizy dokumentacji w celu rozpoznawania stanu zdrowia pacjenta i sformułowania diagnozy pielęgniarskiej;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A60B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338CE96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E2F29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81E42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DFA818F"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76F9EA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C_U03</w:t>
            </w:r>
          </w:p>
        </w:tc>
        <w:tc>
          <w:tcPr>
            <w:tcW w:w="4966" w:type="dxa"/>
            <w:tcBorders>
              <w:top w:val="single" w:sz="8" w:space="0" w:color="000000"/>
              <w:left w:val="single" w:sz="8" w:space="0" w:color="000000"/>
              <w:bottom w:val="single" w:sz="8" w:space="0" w:color="000000"/>
              <w:right w:val="single" w:sz="8" w:space="0" w:color="000000"/>
            </w:tcBorders>
            <w:vAlign w:val="center"/>
          </w:tcPr>
          <w:p w14:paraId="3026377C"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ustalać cele i plan opieki pielęgniarskiej oraz realizować ją wspólnie z pacjentem i jego rodziną;</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2B64D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2CC7F3D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35B8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3AEF4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0BD2276"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E49341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C_U04</w:t>
            </w:r>
          </w:p>
        </w:tc>
        <w:tc>
          <w:tcPr>
            <w:tcW w:w="4966" w:type="dxa"/>
            <w:tcBorders>
              <w:top w:val="single" w:sz="8" w:space="0" w:color="000000"/>
              <w:left w:val="single" w:sz="8" w:space="0" w:color="000000"/>
              <w:bottom w:val="single" w:sz="8" w:space="0" w:color="000000"/>
              <w:right w:val="single" w:sz="8" w:space="0" w:color="000000"/>
            </w:tcBorders>
            <w:vAlign w:val="center"/>
          </w:tcPr>
          <w:p w14:paraId="295F90C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monitorować stan zdrowia pacjenta podczas pobytu w szpitalu lub innych jednostkach organizacyjnych systemu ochrony zdrowia;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40D30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BED16C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908D1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1844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044DC53"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2DFF45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C_U05</w:t>
            </w:r>
          </w:p>
        </w:tc>
        <w:tc>
          <w:tcPr>
            <w:tcW w:w="4966" w:type="dxa"/>
            <w:tcBorders>
              <w:top w:val="single" w:sz="8" w:space="0" w:color="000000"/>
              <w:left w:val="single" w:sz="8" w:space="0" w:color="000000"/>
              <w:bottom w:val="single" w:sz="8" w:space="0" w:color="000000"/>
              <w:right w:val="single" w:sz="8" w:space="0" w:color="000000"/>
            </w:tcBorders>
            <w:vAlign w:val="center"/>
          </w:tcPr>
          <w:p w14:paraId="04AC8D3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dokonywać bieżącej i końcowej oceny stanu zdrowia pacjenta i podejmowanych działań pielęgniarskich;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B1220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73849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B18B9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D2B89D0"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CC5261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C_U06</w:t>
            </w:r>
          </w:p>
        </w:tc>
        <w:tc>
          <w:tcPr>
            <w:tcW w:w="4966" w:type="dxa"/>
            <w:tcBorders>
              <w:top w:val="single" w:sz="8" w:space="0" w:color="000000"/>
              <w:left w:val="single" w:sz="8" w:space="0" w:color="000000"/>
              <w:bottom w:val="single" w:sz="8" w:space="0" w:color="000000"/>
              <w:right w:val="single" w:sz="8" w:space="0" w:color="000000"/>
            </w:tcBorders>
            <w:vAlign w:val="center"/>
          </w:tcPr>
          <w:p w14:paraId="0253BE5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wykonywać testy diagnostyczne dla oznaczenia ciał ketonowych i glukozy we krwi i w moczu oraz cholesterolu we krwi oraz inne testy paskowe;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BAC67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555D4E9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9C51D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FC894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05B3CCC" w14:textId="77777777" w:rsidTr="005E2256">
        <w:trPr>
          <w:trHeight w:val="65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A52D7A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C_U07</w:t>
            </w:r>
          </w:p>
        </w:tc>
        <w:tc>
          <w:tcPr>
            <w:tcW w:w="4966" w:type="dxa"/>
            <w:tcBorders>
              <w:top w:val="single" w:sz="8" w:space="0" w:color="000000"/>
              <w:left w:val="single" w:sz="8" w:space="0" w:color="000000"/>
              <w:bottom w:val="single" w:sz="8" w:space="0" w:color="000000"/>
              <w:right w:val="single" w:sz="8" w:space="0" w:color="000000"/>
            </w:tcBorders>
            <w:vAlign w:val="center"/>
          </w:tcPr>
          <w:p w14:paraId="17286C3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prowadzić, dokumentować i oceniać bilans płynów pacjenta;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CBB96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941B8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EFE61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9BBCD7F" w14:textId="77777777" w:rsidTr="005E2256">
        <w:trPr>
          <w:trHeight w:val="64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73857A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C_U08</w:t>
            </w:r>
          </w:p>
        </w:tc>
        <w:tc>
          <w:tcPr>
            <w:tcW w:w="4966" w:type="dxa"/>
            <w:tcBorders>
              <w:top w:val="single" w:sz="8" w:space="0" w:color="000000"/>
              <w:left w:val="single" w:sz="8" w:space="0" w:color="000000"/>
              <w:bottom w:val="single" w:sz="8" w:space="0" w:color="000000"/>
              <w:right w:val="single" w:sz="8" w:space="0" w:color="000000"/>
            </w:tcBorders>
            <w:vAlign w:val="center"/>
          </w:tcPr>
          <w:p w14:paraId="4787206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wykonywać pomiar temperatury ciała, tętna, oddechu, ciśnienia tętniczego krwi, ośrodkowego ciśnienia żylnego, obwodów, saturacji, szczytowego przepływu wydechowego oraz pomiary antropometryczne (pomiar masy ciała, wzrostu, wskaźnika BMI, wskaźników dystrybucji tkanki tłuszczowej: WHR, WHtR, grubości fałdów skórno-tłuszczowych);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2993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66ED64C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FA87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2EC15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EF0D133"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4C73F1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C_U09</w:t>
            </w:r>
          </w:p>
        </w:tc>
        <w:tc>
          <w:tcPr>
            <w:tcW w:w="4966" w:type="dxa"/>
            <w:tcBorders>
              <w:top w:val="single" w:sz="8" w:space="0" w:color="000000"/>
              <w:left w:val="single" w:sz="8" w:space="0" w:color="000000"/>
              <w:bottom w:val="single" w:sz="8" w:space="0" w:color="000000"/>
              <w:right w:val="single" w:sz="8" w:space="0" w:color="000000"/>
            </w:tcBorders>
            <w:vAlign w:val="center"/>
          </w:tcPr>
          <w:p w14:paraId="0ACCAA9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pobierać materiał do badań laboratoryjnych i mikrobiologicznych oraz asystować lekarzowi przy badaniach diagnostycznych;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9ADD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364EC70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37358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0D8D4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E2F6819" w14:textId="77777777" w:rsidTr="005E2256">
        <w:trPr>
          <w:trHeight w:val="17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796829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C_U10</w:t>
            </w:r>
          </w:p>
        </w:tc>
        <w:tc>
          <w:tcPr>
            <w:tcW w:w="4966" w:type="dxa"/>
            <w:tcBorders>
              <w:top w:val="single" w:sz="8" w:space="0" w:color="000000"/>
              <w:left w:val="single" w:sz="8" w:space="0" w:color="000000"/>
              <w:bottom w:val="single" w:sz="8" w:space="0" w:color="000000"/>
              <w:right w:val="single" w:sz="8" w:space="0" w:color="000000"/>
            </w:tcBorders>
            <w:vAlign w:val="center"/>
          </w:tcPr>
          <w:p w14:paraId="441CDEB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stosować zabiegi przeciwzapalne;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979C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E1E34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D994D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6392A71"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BB9742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C_U11</w:t>
            </w:r>
          </w:p>
        </w:tc>
        <w:tc>
          <w:tcPr>
            <w:tcW w:w="4966" w:type="dxa"/>
            <w:tcBorders>
              <w:top w:val="single" w:sz="8" w:space="0" w:color="000000"/>
              <w:left w:val="single" w:sz="8" w:space="0" w:color="000000"/>
              <w:bottom w:val="single" w:sz="8" w:space="0" w:color="000000"/>
              <w:right w:val="single" w:sz="8" w:space="0" w:color="000000"/>
            </w:tcBorders>
            <w:vAlign w:val="center"/>
          </w:tcPr>
          <w:p w14:paraId="04AACE2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przechowywać i przygotowywać leki zgodnie z obowiązującymi standardami;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B4301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5045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3993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1312AB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A1E26F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C_U12</w:t>
            </w:r>
          </w:p>
        </w:tc>
        <w:tc>
          <w:tcPr>
            <w:tcW w:w="4966" w:type="dxa"/>
            <w:tcBorders>
              <w:top w:val="single" w:sz="8" w:space="0" w:color="000000"/>
              <w:left w:val="single" w:sz="8" w:space="0" w:color="000000"/>
              <w:bottom w:val="single" w:sz="8" w:space="0" w:color="000000"/>
              <w:right w:val="single" w:sz="8" w:space="0" w:color="000000"/>
            </w:tcBorders>
            <w:vAlign w:val="center"/>
          </w:tcPr>
          <w:p w14:paraId="41CA8E2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podawać pacjentowi leki różnymi drogami, zgodnie z pisemnym zleceniem lekarza lub zgodnie z posiadanymi kompetencjami oraz obliczać dawki leków;</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C4AA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87E1D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F10A9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171A24B"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641583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C_U13</w:t>
            </w:r>
          </w:p>
        </w:tc>
        <w:tc>
          <w:tcPr>
            <w:tcW w:w="4966" w:type="dxa"/>
            <w:tcBorders>
              <w:top w:val="single" w:sz="8" w:space="0" w:color="000000"/>
              <w:left w:val="single" w:sz="8" w:space="0" w:color="000000"/>
              <w:bottom w:val="single" w:sz="8" w:space="0" w:color="000000"/>
              <w:right w:val="single" w:sz="8" w:space="0" w:color="000000"/>
            </w:tcBorders>
            <w:vAlign w:val="center"/>
          </w:tcPr>
          <w:p w14:paraId="53E33C9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wykonywać szczepienia przeciw grypie, WZW i tężcowi;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7F5D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BF57E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9B289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FBD6846"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F6BE4D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C_U14</w:t>
            </w:r>
          </w:p>
        </w:tc>
        <w:tc>
          <w:tcPr>
            <w:tcW w:w="4966" w:type="dxa"/>
            <w:tcBorders>
              <w:top w:val="single" w:sz="8" w:space="0" w:color="000000"/>
              <w:left w:val="single" w:sz="8" w:space="0" w:color="000000"/>
              <w:bottom w:val="single" w:sz="8" w:space="0" w:color="000000"/>
              <w:right w:val="single" w:sz="8" w:space="0" w:color="000000"/>
            </w:tcBorders>
            <w:vAlign w:val="center"/>
          </w:tcPr>
          <w:p w14:paraId="79381FB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wykonywać płukanie jamy ustnej, gardła, oka, ucha, żołądka, pęcherza moczowego, przetoki jelitowej i rany;</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6A8F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2D102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P6S_UW </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D09A5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ED9DE3F"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05624A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C_U15</w:t>
            </w:r>
          </w:p>
        </w:tc>
        <w:tc>
          <w:tcPr>
            <w:tcW w:w="4966" w:type="dxa"/>
            <w:tcBorders>
              <w:top w:val="single" w:sz="8" w:space="0" w:color="000000"/>
              <w:left w:val="single" w:sz="8" w:space="0" w:color="000000"/>
              <w:bottom w:val="single" w:sz="8" w:space="0" w:color="000000"/>
              <w:right w:val="single" w:sz="8" w:space="0" w:color="000000"/>
            </w:tcBorders>
            <w:vAlign w:val="center"/>
          </w:tcPr>
          <w:p w14:paraId="03C9626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zakładać i usuwać cewnik z żył obwodowych, wykonywać kroplowe wlewy dożylne oraz monitorować i pielęgnować miejsce wkłucia </w:t>
            </w:r>
            <w:r w:rsidRPr="005873AB">
              <w:rPr>
                <w:rFonts w:ascii="Cambria" w:hAnsi="Cambria"/>
                <w:sz w:val="20"/>
                <w:szCs w:val="20"/>
              </w:rPr>
              <w:lastRenderedPageBreak/>
              <w:t>obwodowego, wkłucia centralnego i portu naczyniowego;</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D1D32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lastRenderedPageBreak/>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9F5CE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P6S_UW </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BC88D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CA8BEE9"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72FD76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C_U16</w:t>
            </w:r>
          </w:p>
        </w:tc>
        <w:tc>
          <w:tcPr>
            <w:tcW w:w="4966" w:type="dxa"/>
            <w:tcBorders>
              <w:top w:val="single" w:sz="8" w:space="0" w:color="000000"/>
              <w:left w:val="single" w:sz="8" w:space="0" w:color="000000"/>
              <w:bottom w:val="single" w:sz="8" w:space="0" w:color="000000"/>
              <w:right w:val="single" w:sz="8" w:space="0" w:color="000000"/>
            </w:tcBorders>
            <w:vAlign w:val="center"/>
          </w:tcPr>
          <w:p w14:paraId="01674CF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wykorzystywać dostępne metody karmienia pacjenta (doustnie, przez zgłębnik, przetoki odżywcze);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0011D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A5AB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365D5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FB95F0C"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0B0A95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C_U17</w:t>
            </w:r>
          </w:p>
        </w:tc>
        <w:tc>
          <w:tcPr>
            <w:tcW w:w="4966" w:type="dxa"/>
            <w:tcBorders>
              <w:top w:val="single" w:sz="8" w:space="0" w:color="000000"/>
              <w:left w:val="single" w:sz="8" w:space="0" w:color="000000"/>
              <w:bottom w:val="single" w:sz="8" w:space="0" w:color="000000"/>
              <w:right w:val="single" w:sz="8" w:space="0" w:color="000000"/>
            </w:tcBorders>
            <w:vAlign w:val="center"/>
          </w:tcPr>
          <w:p w14:paraId="745E41E1"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przemieszczać i pozycjonować pacjenta z wykorzystaniem różnych technik i metod;</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12408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43967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F088B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7DB8D7C"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5801A5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C_U18</w:t>
            </w:r>
          </w:p>
        </w:tc>
        <w:tc>
          <w:tcPr>
            <w:tcW w:w="4966" w:type="dxa"/>
            <w:tcBorders>
              <w:top w:val="single" w:sz="8" w:space="0" w:color="000000"/>
              <w:left w:val="single" w:sz="8" w:space="0" w:color="000000"/>
              <w:bottom w:val="single" w:sz="8" w:space="0" w:color="000000"/>
              <w:right w:val="single" w:sz="8" w:space="0" w:color="000000"/>
            </w:tcBorders>
            <w:vAlign w:val="center"/>
          </w:tcPr>
          <w:p w14:paraId="5E8034C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wykonywać gimnastykę oddechową i drenaż ułożeniowy, odśluzowywanie dróg oddechowych i inhalację;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6A69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E0D97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02E36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III.4 </w:t>
            </w:r>
          </w:p>
        </w:tc>
      </w:tr>
      <w:tr w:rsidR="003411B4" w:rsidRPr="005873AB" w14:paraId="45B9157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CCFB36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C_U19</w:t>
            </w:r>
          </w:p>
        </w:tc>
        <w:tc>
          <w:tcPr>
            <w:tcW w:w="4966" w:type="dxa"/>
            <w:tcBorders>
              <w:top w:val="single" w:sz="8" w:space="0" w:color="000000"/>
              <w:left w:val="single" w:sz="8" w:space="0" w:color="000000"/>
              <w:bottom w:val="single" w:sz="8" w:space="0" w:color="000000"/>
              <w:right w:val="single" w:sz="8" w:space="0" w:color="000000"/>
            </w:tcBorders>
            <w:vAlign w:val="center"/>
          </w:tcPr>
          <w:p w14:paraId="57232D3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wykonywać nacieranie, oklepywanie, ćwiczenia czynne i bierne;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8AA84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661A4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0A430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9B49BDF"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87A48F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C_U20</w:t>
            </w:r>
          </w:p>
        </w:tc>
        <w:tc>
          <w:tcPr>
            <w:tcW w:w="4966" w:type="dxa"/>
            <w:tcBorders>
              <w:top w:val="single" w:sz="8" w:space="0" w:color="000000"/>
              <w:left w:val="single" w:sz="8" w:space="0" w:color="000000"/>
              <w:bottom w:val="single" w:sz="8" w:space="0" w:color="000000"/>
              <w:right w:val="single" w:sz="8" w:space="0" w:color="000000"/>
            </w:tcBorders>
            <w:vAlign w:val="center"/>
          </w:tcPr>
          <w:p w14:paraId="364EA69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wykonywać zabiegi higieniczne;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9CDC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389D8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00AB3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2F0063E"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0CC737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C_U21</w:t>
            </w:r>
          </w:p>
        </w:tc>
        <w:tc>
          <w:tcPr>
            <w:tcW w:w="4966" w:type="dxa"/>
            <w:tcBorders>
              <w:top w:val="single" w:sz="8" w:space="0" w:color="000000"/>
              <w:left w:val="single" w:sz="8" w:space="0" w:color="000000"/>
              <w:bottom w:val="single" w:sz="8" w:space="0" w:color="000000"/>
              <w:right w:val="single" w:sz="8" w:space="0" w:color="000000"/>
            </w:tcBorders>
            <w:vAlign w:val="center"/>
          </w:tcPr>
          <w:p w14:paraId="0E771BB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pielęgnować skórę i jej wytwory oraz błony śluzowe z zastosowaniem środków farmakologicznych i materiałów medycznych, w tym stosować kąpiele lecznicze;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6FE44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95174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A4A4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B94837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D2C614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C_U22</w:t>
            </w:r>
          </w:p>
        </w:tc>
        <w:tc>
          <w:tcPr>
            <w:tcW w:w="4966" w:type="dxa"/>
            <w:tcBorders>
              <w:top w:val="single" w:sz="8" w:space="0" w:color="000000"/>
              <w:left w:val="single" w:sz="8" w:space="0" w:color="000000"/>
              <w:bottom w:val="single" w:sz="8" w:space="0" w:color="000000"/>
              <w:right w:val="single" w:sz="8" w:space="0" w:color="000000"/>
            </w:tcBorders>
            <w:vAlign w:val="center"/>
          </w:tcPr>
          <w:p w14:paraId="0A9C91B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oceniać ryzyko rozwoju odleżyn i stosować działania profilaktyczne;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8F312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5CD7C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CE620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EBFC7E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B85021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C_U23</w:t>
            </w:r>
          </w:p>
        </w:tc>
        <w:tc>
          <w:tcPr>
            <w:tcW w:w="4966" w:type="dxa"/>
            <w:tcBorders>
              <w:top w:val="single" w:sz="8" w:space="0" w:color="000000"/>
              <w:left w:val="single" w:sz="8" w:space="0" w:color="000000"/>
              <w:bottom w:val="single" w:sz="8" w:space="0" w:color="000000"/>
              <w:right w:val="single" w:sz="8" w:space="0" w:color="000000"/>
            </w:tcBorders>
            <w:vAlign w:val="center"/>
          </w:tcPr>
          <w:p w14:paraId="18AD0DB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wykonywać zabiegi doodbytnicze;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F4AAA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44B6B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218A3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F39F1CE"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E65C38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C_U24</w:t>
            </w:r>
          </w:p>
        </w:tc>
        <w:tc>
          <w:tcPr>
            <w:tcW w:w="4966" w:type="dxa"/>
            <w:tcBorders>
              <w:top w:val="single" w:sz="8" w:space="0" w:color="000000"/>
              <w:left w:val="single" w:sz="8" w:space="0" w:color="000000"/>
              <w:bottom w:val="single" w:sz="8" w:space="0" w:color="000000"/>
              <w:right w:val="single" w:sz="8" w:space="0" w:color="000000"/>
            </w:tcBorders>
            <w:vAlign w:val="center"/>
          </w:tcPr>
          <w:p w14:paraId="410B4E7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zakładać cewnik do pęcherza moczowego, monitorować diurezę i usuwać cewnik;</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EE49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23F36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3EB1D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B776CD2"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CFE3E1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C_U25</w:t>
            </w:r>
          </w:p>
        </w:tc>
        <w:tc>
          <w:tcPr>
            <w:tcW w:w="4966" w:type="dxa"/>
            <w:tcBorders>
              <w:top w:val="single" w:sz="8" w:space="0" w:color="000000"/>
              <w:left w:val="single" w:sz="8" w:space="0" w:color="000000"/>
              <w:bottom w:val="single" w:sz="8" w:space="0" w:color="000000"/>
              <w:right w:val="single" w:sz="8" w:space="0" w:color="000000"/>
            </w:tcBorders>
            <w:vAlign w:val="center"/>
          </w:tcPr>
          <w:p w14:paraId="40A17C9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zakładać zgłębnik do żołądka oraz monitorować i usuwać zgłębnik;</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3533D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11FB5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E53D9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B4BF70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F966DE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C_U26</w:t>
            </w:r>
          </w:p>
        </w:tc>
        <w:tc>
          <w:tcPr>
            <w:tcW w:w="4966" w:type="dxa"/>
            <w:tcBorders>
              <w:top w:val="single" w:sz="8" w:space="0" w:color="000000"/>
              <w:left w:val="single" w:sz="8" w:space="0" w:color="000000"/>
              <w:bottom w:val="single" w:sz="8" w:space="0" w:color="000000"/>
              <w:right w:val="single" w:sz="8" w:space="0" w:color="000000"/>
            </w:tcBorders>
            <w:vAlign w:val="center"/>
          </w:tcPr>
          <w:p w14:paraId="4903514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prowadzić dokumentację medyczną oraz posługiwać się nią;</w:t>
            </w:r>
            <w:r w:rsidRPr="005873AB">
              <w:rPr>
                <w:rFonts w:ascii="Cambria" w:hAnsi="Cambria"/>
                <w:strike/>
                <w:sz w:val="20"/>
                <w:szCs w:val="20"/>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51A4C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A2C130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E3DDF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C763C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125573A"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C51904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C_U27</w:t>
            </w:r>
          </w:p>
        </w:tc>
        <w:tc>
          <w:tcPr>
            <w:tcW w:w="4966" w:type="dxa"/>
            <w:tcBorders>
              <w:top w:val="single" w:sz="8" w:space="0" w:color="000000"/>
              <w:left w:val="single" w:sz="8" w:space="0" w:color="000000"/>
              <w:bottom w:val="single" w:sz="8" w:space="0" w:color="000000"/>
              <w:right w:val="single" w:sz="8" w:space="0" w:color="000000"/>
            </w:tcBorders>
            <w:vAlign w:val="center"/>
          </w:tcPr>
          <w:p w14:paraId="3017E1F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rozwiązywać dylematy etyczne i moralne w praktyce pielęgniarskiej;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45484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3FF1B8E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50821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9A867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III.4 </w:t>
            </w:r>
          </w:p>
        </w:tc>
      </w:tr>
      <w:tr w:rsidR="003411B4" w:rsidRPr="005873AB" w14:paraId="661F32F4"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090174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C_U28</w:t>
            </w:r>
          </w:p>
        </w:tc>
        <w:tc>
          <w:tcPr>
            <w:tcW w:w="4966" w:type="dxa"/>
            <w:tcBorders>
              <w:top w:val="single" w:sz="8" w:space="0" w:color="000000"/>
              <w:left w:val="single" w:sz="8" w:space="0" w:color="000000"/>
              <w:bottom w:val="single" w:sz="8" w:space="0" w:color="000000"/>
              <w:right w:val="single" w:sz="8" w:space="0" w:color="000000"/>
            </w:tcBorders>
            <w:vAlign w:val="center"/>
          </w:tcPr>
          <w:p w14:paraId="12DAA68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oceniać potencjał zdrowotny pacjenta i jego rodziny z wykorzystaniem skal, siatek i pomiarów;</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33AD2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5E99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FF3F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2649B10"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5F2ADF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C_U29</w:t>
            </w:r>
          </w:p>
        </w:tc>
        <w:tc>
          <w:tcPr>
            <w:tcW w:w="4966" w:type="dxa"/>
            <w:tcBorders>
              <w:top w:val="single" w:sz="8" w:space="0" w:color="000000"/>
              <w:left w:val="single" w:sz="8" w:space="0" w:color="000000"/>
              <w:bottom w:val="single" w:sz="8" w:space="0" w:color="000000"/>
              <w:right w:val="single" w:sz="8" w:space="0" w:color="000000"/>
            </w:tcBorders>
            <w:vAlign w:val="center"/>
          </w:tcPr>
          <w:p w14:paraId="5A08586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rozpoznawać uwarunkowania zachowań zdrowotnych pacjenta i czynniki ryzyka chorób wynikających ze stylu życia;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33934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A5BEF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9B0D9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E794484"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89DACC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C_U30</w:t>
            </w:r>
          </w:p>
        </w:tc>
        <w:tc>
          <w:tcPr>
            <w:tcW w:w="4966" w:type="dxa"/>
            <w:tcBorders>
              <w:top w:val="single" w:sz="8" w:space="0" w:color="000000"/>
              <w:left w:val="single" w:sz="8" w:space="0" w:color="000000"/>
              <w:bottom w:val="single" w:sz="8" w:space="0" w:color="000000"/>
              <w:right w:val="single" w:sz="8" w:space="0" w:color="000000"/>
            </w:tcBorders>
            <w:vAlign w:val="center"/>
          </w:tcPr>
          <w:p w14:paraId="63F9FA59"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dobierać metody i formy profilaktyki i prewencji chorób oraz kształtować zachowania zdrowotne różnych grup społecznych;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06210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6E2E6E5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D286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12BA1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1EA6C39"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D465F1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C_U31</w:t>
            </w:r>
          </w:p>
        </w:tc>
        <w:tc>
          <w:tcPr>
            <w:tcW w:w="4966" w:type="dxa"/>
            <w:tcBorders>
              <w:top w:val="single" w:sz="8" w:space="0" w:color="000000"/>
              <w:left w:val="single" w:sz="8" w:space="0" w:color="000000"/>
              <w:bottom w:val="single" w:sz="8" w:space="0" w:color="000000"/>
              <w:right w:val="single" w:sz="8" w:space="0" w:color="000000"/>
            </w:tcBorders>
            <w:vAlign w:val="center"/>
          </w:tcPr>
          <w:p w14:paraId="1FBA8E6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uczyć pacjenta samokontroli stanu zdrowia;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F512B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EDB59B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0D582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FCDE5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ECAF1E8"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9469E9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C_U32</w:t>
            </w:r>
          </w:p>
        </w:tc>
        <w:tc>
          <w:tcPr>
            <w:tcW w:w="4966" w:type="dxa"/>
            <w:tcBorders>
              <w:top w:val="single" w:sz="8" w:space="0" w:color="000000"/>
              <w:left w:val="single" w:sz="8" w:space="0" w:color="000000"/>
              <w:bottom w:val="single" w:sz="8" w:space="0" w:color="000000"/>
              <w:right w:val="single" w:sz="8" w:space="0" w:color="000000"/>
            </w:tcBorders>
            <w:vAlign w:val="center"/>
          </w:tcPr>
          <w:p w14:paraId="153F2FE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opracowywać i wdrażać indywidualne programy promocji zdrowia pacjentów, rodzin i grup społecznych;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1D35A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5F9F991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BFD56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6A9B0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00F4EFA"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AAEFCE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C_U33</w:t>
            </w:r>
          </w:p>
        </w:tc>
        <w:tc>
          <w:tcPr>
            <w:tcW w:w="4966" w:type="dxa"/>
            <w:tcBorders>
              <w:top w:val="single" w:sz="8" w:space="0" w:color="000000"/>
              <w:left w:val="single" w:sz="8" w:space="0" w:color="000000"/>
              <w:bottom w:val="single" w:sz="8" w:space="0" w:color="000000"/>
              <w:right w:val="single" w:sz="8" w:space="0" w:color="000000"/>
            </w:tcBorders>
            <w:vAlign w:val="center"/>
          </w:tcPr>
          <w:p w14:paraId="462885B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realizować świadczenia zdrowotne w zakresie podstawowej opieki zdrowotnej;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9F14A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40E8FE1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68E95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C636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02B5425"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655826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C_U34</w:t>
            </w:r>
          </w:p>
        </w:tc>
        <w:tc>
          <w:tcPr>
            <w:tcW w:w="4966" w:type="dxa"/>
            <w:tcBorders>
              <w:top w:val="single" w:sz="8" w:space="0" w:color="000000"/>
              <w:left w:val="single" w:sz="8" w:space="0" w:color="000000"/>
              <w:bottom w:val="single" w:sz="8" w:space="0" w:color="000000"/>
              <w:right w:val="single" w:sz="8" w:space="0" w:color="000000"/>
            </w:tcBorders>
            <w:vAlign w:val="center"/>
          </w:tcPr>
          <w:p w14:paraId="097831A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oceniać środowisko zamieszkania, nauczania i wychowania oraz pracy w zakresie rozpoznawania problemów zdrowotnych;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15F97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5D10E2C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D82F1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92DCB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EC65EB2"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947D13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C_U35</w:t>
            </w:r>
          </w:p>
        </w:tc>
        <w:tc>
          <w:tcPr>
            <w:tcW w:w="4966" w:type="dxa"/>
            <w:tcBorders>
              <w:top w:val="single" w:sz="8" w:space="0" w:color="000000"/>
              <w:left w:val="single" w:sz="8" w:space="0" w:color="000000"/>
              <w:bottom w:val="single" w:sz="8" w:space="0" w:color="000000"/>
              <w:right w:val="single" w:sz="8" w:space="0" w:color="000000"/>
            </w:tcBorders>
            <w:vAlign w:val="center"/>
          </w:tcPr>
          <w:p w14:paraId="13328A5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oceniać stan odżywienia organizmu z wykorzystaniem metod antropometrycznych, biochemicznych i badania podmiotowego oraz prowadzić poradnictwo w zakresie żywienia;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F2178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267C78E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37AD0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F5E7B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6BA5E71"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B2BB3F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C_U36</w:t>
            </w:r>
          </w:p>
        </w:tc>
        <w:tc>
          <w:tcPr>
            <w:tcW w:w="4966" w:type="dxa"/>
            <w:tcBorders>
              <w:top w:val="single" w:sz="8" w:space="0" w:color="000000"/>
              <w:left w:val="single" w:sz="8" w:space="0" w:color="000000"/>
              <w:bottom w:val="single" w:sz="8" w:space="0" w:color="000000"/>
              <w:right w:val="single" w:sz="8" w:space="0" w:color="000000"/>
            </w:tcBorders>
            <w:vAlign w:val="center"/>
          </w:tcPr>
          <w:p w14:paraId="66A515A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stosować diety terapeutyczne w wybranych schorzeniach;</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3D781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35204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247C1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CF55021"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6C6033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C_U37</w:t>
            </w:r>
          </w:p>
        </w:tc>
        <w:tc>
          <w:tcPr>
            <w:tcW w:w="4966" w:type="dxa"/>
            <w:tcBorders>
              <w:top w:val="single" w:sz="8" w:space="0" w:color="000000"/>
              <w:left w:val="single" w:sz="8" w:space="0" w:color="000000"/>
              <w:bottom w:val="single" w:sz="8" w:space="0" w:color="000000"/>
              <w:right w:val="single" w:sz="8" w:space="0" w:color="000000"/>
            </w:tcBorders>
            <w:vAlign w:val="center"/>
          </w:tcPr>
          <w:p w14:paraId="35756F7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dobierać środki spożywcze specjalnego przeznaczenia żywieniowego i wystawiać na nie recepty w ramach realizacji zleceń lekarskich oraz udzielać informacji na temat ich stosowania;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18A4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6E61ED0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CE0FE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P6S_UW </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4541A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5B1B37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A0FEA5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C_U38</w:t>
            </w:r>
          </w:p>
        </w:tc>
        <w:tc>
          <w:tcPr>
            <w:tcW w:w="4966" w:type="dxa"/>
            <w:tcBorders>
              <w:top w:val="single" w:sz="8" w:space="0" w:color="000000"/>
              <w:left w:val="single" w:sz="8" w:space="0" w:color="000000"/>
              <w:bottom w:val="single" w:sz="8" w:space="0" w:color="000000"/>
              <w:right w:val="single" w:sz="8" w:space="0" w:color="000000"/>
            </w:tcBorders>
            <w:vAlign w:val="center"/>
          </w:tcPr>
          <w:p w14:paraId="6F9ECCA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podejmować decyzje dotyczące doboru metod pracy oraz współpracy w zespole;</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1EC8F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1157F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68989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BDC8D8C"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D3FA0D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C_U39</w:t>
            </w:r>
          </w:p>
        </w:tc>
        <w:tc>
          <w:tcPr>
            <w:tcW w:w="4966" w:type="dxa"/>
            <w:tcBorders>
              <w:top w:val="single" w:sz="8" w:space="0" w:color="000000"/>
              <w:left w:val="single" w:sz="8" w:space="0" w:color="000000"/>
              <w:bottom w:val="single" w:sz="8" w:space="0" w:color="000000"/>
              <w:right w:val="single" w:sz="8" w:space="0" w:color="000000"/>
            </w:tcBorders>
            <w:vAlign w:val="center"/>
          </w:tcPr>
          <w:p w14:paraId="1D096D09"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monitorować zagrożenia w pracy pielęgniarki i czynniki sprzyjające występowaniu chorób zawodowych oraz wypadków przy pracy;</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A8B67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6C653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3F07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4461B8C"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72F13E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C_U40</w:t>
            </w:r>
          </w:p>
        </w:tc>
        <w:tc>
          <w:tcPr>
            <w:tcW w:w="4966" w:type="dxa"/>
            <w:tcBorders>
              <w:top w:val="single" w:sz="8" w:space="0" w:color="000000"/>
              <w:left w:val="single" w:sz="8" w:space="0" w:color="000000"/>
              <w:bottom w:val="single" w:sz="8" w:space="0" w:color="000000"/>
              <w:right w:val="single" w:sz="8" w:space="0" w:color="000000"/>
            </w:tcBorders>
            <w:vAlign w:val="center"/>
          </w:tcPr>
          <w:p w14:paraId="141BF2F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współuczestniczyć w opracowaniu standardów i procedur praktyki pielęgniarskiej oraz monitorować jakość opieki pielęgniarskiej;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44CA5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5D1358E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47567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P6S_UW </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CC8F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06498F2" w14:textId="77777777" w:rsidTr="005E2256">
        <w:trPr>
          <w:trHeight w:val="501"/>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09B9AB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C_U41</w:t>
            </w:r>
          </w:p>
        </w:tc>
        <w:tc>
          <w:tcPr>
            <w:tcW w:w="4966" w:type="dxa"/>
            <w:tcBorders>
              <w:top w:val="single" w:sz="8" w:space="0" w:color="000000"/>
              <w:left w:val="single" w:sz="8" w:space="0" w:color="000000"/>
              <w:bottom w:val="single" w:sz="8" w:space="0" w:color="000000"/>
              <w:right w:val="single" w:sz="8" w:space="0" w:color="000000"/>
            </w:tcBorders>
            <w:vAlign w:val="center"/>
          </w:tcPr>
          <w:p w14:paraId="5C8AEB3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nadzorować i oceniać pracę podległego personelu;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6E988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DEADC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P6S_UW </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BD048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C222E63"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E4C623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C_U42</w:t>
            </w:r>
          </w:p>
        </w:tc>
        <w:tc>
          <w:tcPr>
            <w:tcW w:w="4966" w:type="dxa"/>
            <w:tcBorders>
              <w:top w:val="single" w:sz="8" w:space="0" w:color="000000"/>
              <w:left w:val="single" w:sz="8" w:space="0" w:color="000000"/>
              <w:bottom w:val="single" w:sz="8" w:space="0" w:color="000000"/>
              <w:right w:val="single" w:sz="8" w:space="0" w:color="000000"/>
            </w:tcBorders>
            <w:vAlign w:val="center"/>
          </w:tcPr>
          <w:p w14:paraId="335FC96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planować własny rozwój zawodowy i rozwijać umiejętności aktywnego poszukiwania pracy;</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E82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P6S_UU</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7F1BE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5EEFC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8D0B947"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65A7E8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C_U43</w:t>
            </w:r>
          </w:p>
        </w:tc>
        <w:tc>
          <w:tcPr>
            <w:tcW w:w="4966" w:type="dxa"/>
            <w:tcBorders>
              <w:top w:val="single" w:sz="8" w:space="0" w:color="000000"/>
              <w:left w:val="single" w:sz="8" w:space="0" w:color="000000"/>
              <w:bottom w:val="single" w:sz="8" w:space="0" w:color="000000"/>
              <w:right w:val="single" w:sz="8" w:space="0" w:color="000000"/>
            </w:tcBorders>
            <w:vAlign w:val="center"/>
          </w:tcPr>
          <w:p w14:paraId="18B4F6E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przeprowadzać badanie podmiotowe pacjenta, analizować i interpretować jego wyniki;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70F16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4E9F56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93DE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49731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78EAEBA"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A60D20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C_U44</w:t>
            </w:r>
          </w:p>
        </w:tc>
        <w:tc>
          <w:tcPr>
            <w:tcW w:w="4966" w:type="dxa"/>
            <w:tcBorders>
              <w:top w:val="single" w:sz="8" w:space="0" w:color="000000"/>
              <w:left w:val="single" w:sz="8" w:space="0" w:color="000000"/>
              <w:bottom w:val="single" w:sz="8" w:space="0" w:color="000000"/>
              <w:right w:val="single" w:sz="8" w:space="0" w:color="000000"/>
            </w:tcBorders>
            <w:vAlign w:val="center"/>
          </w:tcPr>
          <w:p w14:paraId="5F662C5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rozpoznawać i interpretować podstawowe odrębności w badaniu dziecka i osoby dorosłej, w tym osoby w podeszłym wieku;</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BFB84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0C8DB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5D2A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8A4EE90"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7D1E48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C_U45</w:t>
            </w:r>
          </w:p>
        </w:tc>
        <w:tc>
          <w:tcPr>
            <w:tcW w:w="4966" w:type="dxa"/>
            <w:tcBorders>
              <w:top w:val="single" w:sz="8" w:space="0" w:color="000000"/>
              <w:left w:val="single" w:sz="8" w:space="0" w:color="000000"/>
              <w:bottom w:val="single" w:sz="8" w:space="0" w:color="000000"/>
              <w:right w:val="single" w:sz="8" w:space="0" w:color="000000"/>
            </w:tcBorders>
            <w:vAlign w:val="center"/>
          </w:tcPr>
          <w:p w14:paraId="3A39939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wykorzystywać techniki badania fizykalnego do oceny fizjologicznych i patologicznych funkcji skóry, zmysłów, głowy, klatki piersiowej, gruczołów piersiowych, jamy brzusznej, narządów płciowych, układu sercowo-naczyniowego, układu oddechowego, obwodowego układu krążenia, układu mięśniowo-szkieletowego i układu nerwowego oraz dokumentować wyniki badania fizykalnego i wykorzystywać je do oceny stanu zdrowia pacjenta;</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F112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01A2834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9205E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F9CFC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9EF1F5C"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A61126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C_U46</w:t>
            </w:r>
          </w:p>
        </w:tc>
        <w:tc>
          <w:tcPr>
            <w:tcW w:w="4966" w:type="dxa"/>
            <w:tcBorders>
              <w:top w:val="single" w:sz="8" w:space="0" w:color="000000"/>
              <w:left w:val="single" w:sz="8" w:space="0" w:color="000000"/>
              <w:bottom w:val="single" w:sz="8" w:space="0" w:color="000000"/>
              <w:right w:val="single" w:sz="8" w:space="0" w:color="000000"/>
            </w:tcBorders>
            <w:vAlign w:val="center"/>
          </w:tcPr>
          <w:p w14:paraId="290B0E0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przeprowadzać kompleksowe badanie podmiotowe i przedmiotowe pacjenta, dokumentować wyniki badania oraz dokonywać ich analizy dla potrzeb opieki pielęgniarskiej;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6B10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6F62757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41563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95126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7F28BC2"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592B35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C_U47</w:t>
            </w:r>
          </w:p>
        </w:tc>
        <w:tc>
          <w:tcPr>
            <w:tcW w:w="4966" w:type="dxa"/>
            <w:tcBorders>
              <w:top w:val="single" w:sz="8" w:space="0" w:color="000000"/>
              <w:left w:val="single" w:sz="8" w:space="0" w:color="000000"/>
              <w:bottom w:val="single" w:sz="8" w:space="0" w:color="000000"/>
              <w:right w:val="single" w:sz="8" w:space="0" w:color="000000"/>
            </w:tcBorders>
            <w:vAlign w:val="center"/>
          </w:tcPr>
          <w:p w14:paraId="57F5C1F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przeprowadzać badanie fizykalne z wykorzystaniem systemów teleinformatycznych lub systemów łączności;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E88D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5074090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8B2D7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5C9CA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D66DF66"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EE86A3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C_U48</w:t>
            </w:r>
          </w:p>
        </w:tc>
        <w:tc>
          <w:tcPr>
            <w:tcW w:w="4966" w:type="dxa"/>
            <w:tcBorders>
              <w:top w:val="single" w:sz="8" w:space="0" w:color="000000"/>
              <w:left w:val="single" w:sz="8" w:space="0" w:color="000000"/>
              <w:bottom w:val="single" w:sz="8" w:space="0" w:color="000000"/>
              <w:right w:val="single" w:sz="8" w:space="0" w:color="000000"/>
            </w:tcBorders>
            <w:vAlign w:val="center"/>
          </w:tcPr>
          <w:p w14:paraId="053EB60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wdrażać standardy postępowania zapobiegającego zakażeniom szpitalnym;</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A681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8E92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74E44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3AAC573"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E9510D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C_U49</w:t>
            </w:r>
          </w:p>
        </w:tc>
        <w:tc>
          <w:tcPr>
            <w:tcW w:w="4966" w:type="dxa"/>
            <w:tcBorders>
              <w:top w:val="single" w:sz="8" w:space="0" w:color="000000"/>
              <w:left w:val="single" w:sz="8" w:space="0" w:color="000000"/>
              <w:bottom w:val="single" w:sz="8" w:space="0" w:color="000000"/>
              <w:right w:val="single" w:sz="8" w:space="0" w:color="000000"/>
            </w:tcBorders>
            <w:vAlign w:val="center"/>
          </w:tcPr>
          <w:p w14:paraId="07B3D83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stosować środki ochrony własnej, pacjentów i współpracowników przed zakażeniami;</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7A236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ACD81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EAFAF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714A016"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965A00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C_U50</w:t>
            </w:r>
          </w:p>
        </w:tc>
        <w:tc>
          <w:tcPr>
            <w:tcW w:w="4966" w:type="dxa"/>
            <w:tcBorders>
              <w:top w:val="single" w:sz="8" w:space="0" w:color="000000"/>
              <w:left w:val="single" w:sz="8" w:space="0" w:color="000000"/>
              <w:bottom w:val="single" w:sz="8" w:space="0" w:color="000000"/>
              <w:right w:val="single" w:sz="8" w:space="0" w:color="000000"/>
            </w:tcBorders>
            <w:vAlign w:val="center"/>
          </w:tcPr>
          <w:p w14:paraId="2AB8D87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interpretować i stosować założenia funkcjonalne systemu informacyjnego z wykorzystaniem zaawansowanych metod i technologii informatycznych w wykonywaniu i kontraktowaniu świadczeń zdrowotnych; </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549E8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9535AD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D0DF3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03D8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0D26EF7"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D4E292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C_U51</w:t>
            </w:r>
          </w:p>
        </w:tc>
        <w:tc>
          <w:tcPr>
            <w:tcW w:w="4966" w:type="dxa"/>
            <w:tcBorders>
              <w:top w:val="single" w:sz="8" w:space="0" w:color="000000"/>
              <w:left w:val="single" w:sz="8" w:space="0" w:color="000000"/>
              <w:bottom w:val="single" w:sz="8" w:space="0" w:color="000000"/>
              <w:right w:val="single" w:sz="8" w:space="0" w:color="000000"/>
            </w:tcBorders>
            <w:vAlign w:val="center"/>
          </w:tcPr>
          <w:p w14:paraId="1A8CDF9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posługiwać się w praktyce dokumentacją medyczną oraz przestrzegać zasad bezpieczeństwa i poufności informacji medycznej oraz prawa ochrony własności intelektualnej;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6A35F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6AA6031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D1CE4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E2EE0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6D81708"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3F7CD4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C_U52</w:t>
            </w:r>
          </w:p>
        </w:tc>
        <w:tc>
          <w:tcPr>
            <w:tcW w:w="4966" w:type="dxa"/>
            <w:tcBorders>
              <w:top w:val="single" w:sz="8" w:space="0" w:color="000000"/>
              <w:left w:val="single" w:sz="8" w:space="0" w:color="000000"/>
              <w:bottom w:val="single" w:sz="8" w:space="0" w:color="000000"/>
              <w:right w:val="single" w:sz="8" w:space="0" w:color="000000"/>
            </w:tcBorders>
            <w:vAlign w:val="center"/>
          </w:tcPr>
          <w:p w14:paraId="348AE493"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posługiwać się znakami języka migowego i innymi sposobami oraz środkami komunikowania się w opiece nad pacjentem z uszkodzeniem słuchu;</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FB5B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9A1C6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411BE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482914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AF8448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C_U53</w:t>
            </w:r>
          </w:p>
        </w:tc>
        <w:tc>
          <w:tcPr>
            <w:tcW w:w="4966" w:type="dxa"/>
            <w:tcBorders>
              <w:top w:val="single" w:sz="8" w:space="0" w:color="000000"/>
              <w:left w:val="single" w:sz="8" w:space="0" w:color="000000"/>
              <w:bottom w:val="single" w:sz="8" w:space="0" w:color="000000"/>
              <w:right w:val="single" w:sz="8" w:space="0" w:color="000000"/>
            </w:tcBorders>
            <w:vAlign w:val="center"/>
          </w:tcPr>
          <w:p w14:paraId="1169D8D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analizować korzyści wynikające z pracy zespołowej;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B09C3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26663B0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3733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976ECE"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814DA7C"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00D273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C_U54</w:t>
            </w:r>
          </w:p>
        </w:tc>
        <w:tc>
          <w:tcPr>
            <w:tcW w:w="4966" w:type="dxa"/>
            <w:tcBorders>
              <w:top w:val="single" w:sz="8" w:space="0" w:color="000000"/>
              <w:left w:val="single" w:sz="8" w:space="0" w:color="000000"/>
              <w:bottom w:val="single" w:sz="8" w:space="0" w:color="000000"/>
              <w:right w:val="single" w:sz="8" w:space="0" w:color="000000"/>
            </w:tcBorders>
            <w:vAlign w:val="center"/>
          </w:tcPr>
          <w:p w14:paraId="03A6469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korzystać z wybranych modeli organizowania pracy własnej i zespołu;</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EDFD7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7122BC4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9E43D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9D6ABE"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EFD336C"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30E8A4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C_U55</w:t>
            </w:r>
          </w:p>
        </w:tc>
        <w:tc>
          <w:tcPr>
            <w:tcW w:w="4966" w:type="dxa"/>
            <w:tcBorders>
              <w:top w:val="single" w:sz="8" w:space="0" w:color="000000"/>
              <w:left w:val="single" w:sz="8" w:space="0" w:color="000000"/>
              <w:bottom w:val="single" w:sz="8" w:space="0" w:color="000000"/>
              <w:right w:val="single" w:sz="8" w:space="0" w:color="000000"/>
            </w:tcBorders>
            <w:vAlign w:val="center"/>
          </w:tcPr>
          <w:p w14:paraId="2FDADD3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wskazywać sposoby rozwiązywania problemów członków zespołu;</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48B1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7E3A1AC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22EBB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BA6D3A"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92FC7C1"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2AA788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C_U56</w:t>
            </w:r>
          </w:p>
        </w:tc>
        <w:tc>
          <w:tcPr>
            <w:tcW w:w="4966" w:type="dxa"/>
            <w:tcBorders>
              <w:top w:val="single" w:sz="8" w:space="0" w:color="000000"/>
              <w:left w:val="single" w:sz="8" w:space="0" w:color="000000"/>
              <w:bottom w:val="single" w:sz="8" w:space="0" w:color="000000"/>
              <w:right w:val="single" w:sz="8" w:space="0" w:color="000000"/>
            </w:tcBorders>
            <w:vAlign w:val="center"/>
          </w:tcPr>
          <w:p w14:paraId="00DF633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planować pracę zespołu i motywować członków zespołu do pracy;</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ECD12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5C1F844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2374D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67629"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3D22B83"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90F0E2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C_U57</w:t>
            </w:r>
          </w:p>
        </w:tc>
        <w:tc>
          <w:tcPr>
            <w:tcW w:w="4966" w:type="dxa"/>
            <w:tcBorders>
              <w:top w:val="single" w:sz="8" w:space="0" w:color="000000"/>
              <w:left w:val="single" w:sz="8" w:space="0" w:color="000000"/>
              <w:bottom w:val="single" w:sz="8" w:space="0" w:color="000000"/>
              <w:right w:val="single" w:sz="8" w:space="0" w:color="000000"/>
            </w:tcBorders>
            <w:vAlign w:val="center"/>
          </w:tcPr>
          <w:p w14:paraId="619FD719" w14:textId="77777777" w:rsidR="003411B4" w:rsidRPr="005873AB" w:rsidRDefault="003411B4" w:rsidP="005E2256">
            <w:pPr>
              <w:pStyle w:val="Bezodstpw"/>
              <w:jc w:val="both"/>
              <w:rPr>
                <w:rFonts w:ascii="Cambria" w:hAnsi="Cambria"/>
                <w:sz w:val="20"/>
                <w:szCs w:val="20"/>
              </w:rPr>
            </w:pPr>
            <w:r w:rsidRPr="005873AB">
              <w:rPr>
                <w:rFonts w:ascii="Cambria" w:hAnsi="Cambria"/>
                <w:bCs/>
                <w:sz w:val="20"/>
                <w:szCs w:val="20"/>
              </w:rPr>
              <w:t>identyfikować czynniki zakłócające pracę zespołu</w:t>
            </w:r>
            <w:r w:rsidRPr="005873AB">
              <w:rPr>
                <w:rFonts w:ascii="Cambria" w:hAnsi="Cambria"/>
                <w:sz w:val="20"/>
                <w:szCs w:val="20"/>
              </w:rPr>
              <w:t xml:space="preserve"> i wskazywać sposoby zwiększenia efektywności w pracy zespołowej.</w:t>
            </w: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0BB27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CB98D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B4313F"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bl>
    <w:p w14:paraId="00DBEA1B" w14:textId="77777777" w:rsidR="00647DC1" w:rsidRPr="005873AB" w:rsidRDefault="00647DC1" w:rsidP="00803B9B">
      <w:pPr>
        <w:pStyle w:val="USTustnpkodeksu"/>
        <w:rPr>
          <w:rFonts w:ascii="Cambria" w:hAnsi="Cambria"/>
          <w:sz w:val="12"/>
          <w:szCs w:val="12"/>
        </w:rPr>
      </w:pPr>
    </w:p>
    <w:p w14:paraId="0FB0B30D" w14:textId="77777777" w:rsidR="00D61201" w:rsidRPr="00CD1938" w:rsidRDefault="00803B9B" w:rsidP="00C96DC2">
      <w:pPr>
        <w:pStyle w:val="ZDANIENASTNOWYWIERSZnpzddrugienowywierszwust"/>
        <w:numPr>
          <w:ilvl w:val="0"/>
          <w:numId w:val="35"/>
        </w:numPr>
        <w:ind w:left="567" w:hanging="207"/>
        <w:rPr>
          <w:rFonts w:ascii="Cambria" w:hAnsi="Cambria" w:cs="Times New Roman"/>
          <w:color w:val="000000" w:themeColor="text1"/>
          <w:sz w:val="22"/>
          <w:szCs w:val="22"/>
        </w:rPr>
      </w:pPr>
      <w:r w:rsidRPr="005873AB">
        <w:rPr>
          <w:rStyle w:val="Ppogrubienie"/>
          <w:rFonts w:ascii="Cambria" w:hAnsi="Cambria" w:cs="Times New Roman"/>
          <w:bCs w:val="0"/>
          <w:sz w:val="22"/>
          <w:szCs w:val="22"/>
        </w:rPr>
        <w:t xml:space="preserve"> </w:t>
      </w:r>
      <w:r w:rsidR="00781877" w:rsidRPr="00CD1938">
        <w:rPr>
          <w:rStyle w:val="Ppogrubienie"/>
          <w:rFonts w:ascii="Cambria" w:hAnsi="Cambria" w:cs="Times New Roman"/>
          <w:bCs w:val="0"/>
          <w:sz w:val="22"/>
          <w:szCs w:val="22"/>
        </w:rPr>
        <w:t>NAUKI W ZAKRESIE OPIEKI SPECJALISTYCZNEJ</w:t>
      </w:r>
      <w:r w:rsidR="00781877" w:rsidRPr="00CD1938">
        <w:rPr>
          <w:rFonts w:ascii="Cambria" w:hAnsi="Cambria" w:cs="Times New Roman"/>
          <w:sz w:val="22"/>
          <w:szCs w:val="22"/>
        </w:rPr>
        <w:t xml:space="preserve"> (choroby wewnętrzne i pielęgniarstwo internistyczne, pediatria i pielęgniarstwo pediatryczne, chirurgia i pielęgniarstwo chirurgiczne, położnictwo, ginekologia i pielęgniarstwo położniczo-ginekologiczne, psychiatria i pielęgniarstwo psychiatryczne, anestezjologia i pielęgniarstwo w zagrożeniu życia, pielęgniarstwo opieki długoterminowej, neurologia i pielęgniarstwo neurologiczne, geriatria i pielęgniarstwo geriatryczne, opieka paliatywna, podstawy rehabilitacji, podstawy ratownictwa medycznego, </w:t>
      </w:r>
      <w:r w:rsidR="00781877" w:rsidRPr="00CD1938">
        <w:rPr>
          <w:rFonts w:ascii="Cambria" w:hAnsi="Cambria" w:cs="Times New Roman"/>
          <w:color w:val="000000" w:themeColor="text1"/>
          <w:sz w:val="22"/>
          <w:szCs w:val="22"/>
        </w:rPr>
        <w:t>badania naukowe w pielęgniarstwie, seminarium dyplomowe)</w:t>
      </w:r>
      <w:r w:rsidRPr="00CD1938">
        <w:rPr>
          <w:rFonts w:ascii="Cambria" w:hAnsi="Cambria" w:cs="Times New Roman"/>
          <w:color w:val="000000" w:themeColor="text1"/>
          <w:sz w:val="22"/>
          <w:szCs w:val="22"/>
        </w:rPr>
        <w:t>.</w:t>
      </w: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3411B4" w:rsidRPr="005873AB" w14:paraId="7083A877" w14:textId="77777777" w:rsidTr="005E2256">
        <w:trPr>
          <w:trHeight w:val="920"/>
          <w:jc w:val="center"/>
        </w:trPr>
        <w:tc>
          <w:tcPr>
            <w:tcW w:w="9229" w:type="dxa"/>
            <w:gridSpan w:val="5"/>
            <w:tcBorders>
              <w:top w:val="single" w:sz="8" w:space="0" w:color="000000"/>
              <w:left w:val="single" w:sz="8" w:space="0" w:color="000000"/>
              <w:bottom w:val="single" w:sz="8" w:space="0" w:color="000000"/>
              <w:right w:val="single" w:sz="4" w:space="0" w:color="auto"/>
            </w:tcBorders>
            <w:shd w:val="clear" w:color="auto" w:fill="D9D9D9"/>
            <w:vAlign w:val="center"/>
          </w:tcPr>
          <w:p w14:paraId="08D1B7C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Tabela odniesienia efektów uczenia się zdefiniowanych dla programu studiów do charakterystyk drugiego stopnia Polskiej Ramy Kwalifikacji typowych dla kwalifikacji uzyskiwanych w ramach szkolnictwa wyższego po uzyskaniu kwalifikacji pełnej na poziomie 4 – poziomy 6-7</w:t>
            </w:r>
          </w:p>
        </w:tc>
      </w:tr>
      <w:tr w:rsidR="003411B4" w:rsidRPr="005873AB" w14:paraId="79EA7E3E" w14:textId="77777777" w:rsidTr="005E2256">
        <w:trPr>
          <w:trHeight w:val="44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E2BFA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symbol efektów uczenia się dla kierunku</w:t>
            </w:r>
          </w:p>
        </w:tc>
        <w:tc>
          <w:tcPr>
            <w:tcW w:w="4966" w:type="dxa"/>
            <w:tcBorders>
              <w:top w:val="single" w:sz="8" w:space="0" w:color="000000"/>
              <w:left w:val="single" w:sz="8" w:space="0" w:color="000000"/>
              <w:bottom w:val="single" w:sz="8" w:space="0" w:color="000000"/>
              <w:right w:val="single" w:sz="4" w:space="0" w:color="auto"/>
            </w:tcBorders>
            <w:shd w:val="clear" w:color="auto" w:fill="D9D9D9"/>
            <w:vAlign w:val="center"/>
          </w:tcPr>
          <w:p w14:paraId="66DF207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vAlign w:val="center"/>
          </w:tcPr>
          <w:p w14:paraId="18EC606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Kod składnika opisu z charakterystyk poziomów w PRK </w:t>
            </w:r>
            <w:r w:rsidRPr="005873AB">
              <w:rPr>
                <w:rFonts w:ascii="Cambria" w:hAnsi="Cambria"/>
                <w:sz w:val="20"/>
                <w:szCs w:val="20"/>
              </w:rPr>
              <w:br/>
              <w:t xml:space="preserve">po uzyskaniu kwalifikacji pełnej </w:t>
            </w:r>
            <w:r w:rsidRPr="005873AB">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3BF31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Oznaczenie stosownym symbolem czy efekt odnosi się do charakterystyk uniwersalnych, charakterystyk wspólnych, inżynierskich lub nauczycielskich wraz ze wskazaniem kodu dyscypliny</w:t>
            </w:r>
          </w:p>
        </w:tc>
      </w:tr>
      <w:tr w:rsidR="003411B4" w:rsidRPr="005873AB" w14:paraId="190A9C38" w14:textId="77777777" w:rsidTr="005E2256">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33FA0124" w14:textId="77777777" w:rsidR="003411B4" w:rsidRPr="005873AB" w:rsidRDefault="003411B4" w:rsidP="005E2256">
            <w:pPr>
              <w:autoSpaceDE w:val="0"/>
              <w:autoSpaceDN w:val="0"/>
              <w:adjustRightInd w:val="0"/>
              <w:spacing w:before="120" w:after="120"/>
              <w:jc w:val="center"/>
              <w:rPr>
                <w:rFonts w:ascii="Cambria" w:eastAsia="Calibri" w:hAnsi="Cambria" w:cs="Arial"/>
                <w:b/>
                <w:bCs/>
                <w:color w:val="000000"/>
                <w:sz w:val="20"/>
                <w:szCs w:val="20"/>
                <w:lang w:eastAsia="en-US"/>
              </w:rPr>
            </w:pPr>
            <w:r w:rsidRPr="005873AB">
              <w:rPr>
                <w:rFonts w:ascii="Cambria" w:eastAsia="Calibri" w:hAnsi="Cambria"/>
                <w:b/>
                <w:spacing w:val="40"/>
                <w:sz w:val="20"/>
                <w:szCs w:val="20"/>
                <w:lang w:eastAsia="en-US"/>
              </w:rPr>
              <w:t>WIEDZA: absolwent zna i rozumie</w:t>
            </w:r>
          </w:p>
        </w:tc>
      </w:tr>
      <w:tr w:rsidR="003411B4" w:rsidRPr="005873AB" w14:paraId="72B0F01D" w14:textId="77777777" w:rsidTr="005E2256">
        <w:trPr>
          <w:trHeight w:val="281"/>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717D78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D_W01</w:t>
            </w:r>
          </w:p>
        </w:tc>
        <w:tc>
          <w:tcPr>
            <w:tcW w:w="4966" w:type="dxa"/>
            <w:tcBorders>
              <w:top w:val="single" w:sz="8" w:space="0" w:color="000000"/>
              <w:left w:val="single" w:sz="8" w:space="0" w:color="000000"/>
              <w:bottom w:val="single" w:sz="8" w:space="0" w:color="000000"/>
              <w:right w:val="single" w:sz="8" w:space="0" w:color="000000"/>
            </w:tcBorders>
            <w:vAlign w:val="center"/>
          </w:tcPr>
          <w:p w14:paraId="78B41EF2"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czynniki ryzyka i zagrożenia zdrowotne u pacjentów w różnym wieku;</w:t>
            </w:r>
          </w:p>
        </w:tc>
        <w:tc>
          <w:tcPr>
            <w:tcW w:w="1540" w:type="dxa"/>
            <w:tcBorders>
              <w:top w:val="single" w:sz="8" w:space="0" w:color="000000"/>
              <w:left w:val="single" w:sz="8" w:space="0" w:color="000000"/>
              <w:bottom w:val="single" w:sz="8" w:space="0" w:color="000000"/>
              <w:right w:val="single" w:sz="8" w:space="0" w:color="000000"/>
            </w:tcBorders>
            <w:vAlign w:val="center"/>
          </w:tcPr>
          <w:p w14:paraId="3114200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C1C840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01ED3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F532F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73130AC" w14:textId="77777777" w:rsidTr="005E2256">
        <w:trPr>
          <w:trHeight w:val="11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8F8865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D_W02</w:t>
            </w:r>
          </w:p>
        </w:tc>
        <w:tc>
          <w:tcPr>
            <w:tcW w:w="4966" w:type="dxa"/>
            <w:tcBorders>
              <w:top w:val="single" w:sz="8" w:space="0" w:color="000000"/>
              <w:left w:val="single" w:sz="8" w:space="0" w:color="000000"/>
              <w:bottom w:val="single" w:sz="8" w:space="0" w:color="000000"/>
              <w:right w:val="single" w:sz="8" w:space="0" w:color="000000"/>
            </w:tcBorders>
            <w:vAlign w:val="center"/>
          </w:tcPr>
          <w:p w14:paraId="4146908C"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etiopatogenezę, objawy kliniczne, przebieg, leczenie, rokowanie i zasady opieki pielęgniarskiej nad pacjentami w wybranych chorobach;</w:t>
            </w:r>
          </w:p>
        </w:tc>
        <w:tc>
          <w:tcPr>
            <w:tcW w:w="1540" w:type="dxa"/>
            <w:tcBorders>
              <w:top w:val="single" w:sz="8" w:space="0" w:color="000000"/>
              <w:left w:val="single" w:sz="8" w:space="0" w:color="000000"/>
              <w:bottom w:val="single" w:sz="8" w:space="0" w:color="000000"/>
              <w:right w:val="single" w:sz="8" w:space="0" w:color="000000"/>
            </w:tcBorders>
            <w:vAlign w:val="center"/>
          </w:tcPr>
          <w:p w14:paraId="4B2415A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25EF2B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1606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BD25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7F33165"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524DA8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D_W03</w:t>
            </w:r>
          </w:p>
        </w:tc>
        <w:tc>
          <w:tcPr>
            <w:tcW w:w="4966" w:type="dxa"/>
            <w:tcBorders>
              <w:top w:val="single" w:sz="8" w:space="0" w:color="000000"/>
              <w:left w:val="single" w:sz="8" w:space="0" w:color="000000"/>
              <w:bottom w:val="single" w:sz="8" w:space="0" w:color="000000"/>
              <w:right w:val="single" w:sz="8" w:space="0" w:color="000000"/>
            </w:tcBorders>
            <w:vAlign w:val="center"/>
          </w:tcPr>
          <w:p w14:paraId="71E02EAD"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zasady diagnozowania i planowania opieki nad pacjentem w pielęgniarstwie internistycznym, chirurgicznym, położniczo-ginekologicznym, pediatrycznym, geriatrycznym, neurologicznym, psychiatrycznym, w intensywnej opiece medycznej, opiece paliatywnej, opiece długoterminowej;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406BA78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D0773B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EEDC6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89C90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AD7BEDE"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7BACD9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246D7119"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rodzaje badań diagnostycznych i zasady ich zlecania;</w:t>
            </w:r>
          </w:p>
        </w:tc>
        <w:tc>
          <w:tcPr>
            <w:tcW w:w="1540" w:type="dxa"/>
            <w:tcBorders>
              <w:top w:val="single" w:sz="8" w:space="0" w:color="000000"/>
              <w:left w:val="single" w:sz="8" w:space="0" w:color="000000"/>
              <w:bottom w:val="single" w:sz="8" w:space="0" w:color="000000"/>
              <w:right w:val="single" w:sz="8" w:space="0" w:color="000000"/>
            </w:tcBorders>
            <w:vAlign w:val="center"/>
          </w:tcPr>
          <w:p w14:paraId="159886C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776563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D5FCA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A84D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46AA6A4"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1C2277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D_W05</w:t>
            </w:r>
          </w:p>
        </w:tc>
        <w:tc>
          <w:tcPr>
            <w:tcW w:w="4966" w:type="dxa"/>
            <w:tcBorders>
              <w:top w:val="single" w:sz="8" w:space="0" w:color="000000"/>
              <w:left w:val="single" w:sz="8" w:space="0" w:color="000000"/>
              <w:bottom w:val="single" w:sz="8" w:space="0" w:color="000000"/>
              <w:right w:val="single" w:sz="8" w:space="0" w:color="000000"/>
            </w:tcBorders>
            <w:vAlign w:val="center"/>
          </w:tcPr>
          <w:p w14:paraId="10719BEA"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zasady przygotowania pacjenta w różnym wieku i stanie zdrowia do badań oraz zabiegów diagnostycznych, a także zasady opieki w trakcie oraz po tych badaniach i zabiegach;</w:t>
            </w:r>
          </w:p>
        </w:tc>
        <w:tc>
          <w:tcPr>
            <w:tcW w:w="1540" w:type="dxa"/>
            <w:tcBorders>
              <w:top w:val="single" w:sz="8" w:space="0" w:color="000000"/>
              <w:left w:val="single" w:sz="8" w:space="0" w:color="000000"/>
              <w:bottom w:val="single" w:sz="8" w:space="0" w:color="000000"/>
              <w:right w:val="single" w:sz="8" w:space="0" w:color="000000"/>
            </w:tcBorders>
            <w:vAlign w:val="center"/>
          </w:tcPr>
          <w:p w14:paraId="717707A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E6D392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3682E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47D95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D2FD74E"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A87C3F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D_W06</w:t>
            </w:r>
          </w:p>
        </w:tc>
        <w:tc>
          <w:tcPr>
            <w:tcW w:w="4966" w:type="dxa"/>
            <w:tcBorders>
              <w:top w:val="single" w:sz="8" w:space="0" w:color="000000"/>
              <w:left w:val="single" w:sz="8" w:space="0" w:color="000000"/>
              <w:bottom w:val="single" w:sz="8" w:space="0" w:color="000000"/>
              <w:right w:val="single" w:sz="8" w:space="0" w:color="000000"/>
            </w:tcBorders>
            <w:vAlign w:val="center"/>
          </w:tcPr>
          <w:p w14:paraId="55757ACC"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 xml:space="preserve">właściwości grup leków i ich działanie na układy i narządy pacjenta w różnych chorobach w zależności od wieku i stanu zdrowia, z uwzględnieniem działań </w:t>
            </w:r>
            <w:r w:rsidRPr="005873AB">
              <w:rPr>
                <w:rFonts w:ascii="Cambria" w:hAnsi="Cambria"/>
                <w:sz w:val="20"/>
                <w:szCs w:val="20"/>
              </w:rPr>
              <w:lastRenderedPageBreak/>
              <w:t>niepożądanych, interakcji z innymi lekami i dróg podania;</w:t>
            </w:r>
          </w:p>
        </w:tc>
        <w:tc>
          <w:tcPr>
            <w:tcW w:w="1540" w:type="dxa"/>
            <w:tcBorders>
              <w:top w:val="single" w:sz="8" w:space="0" w:color="000000"/>
              <w:left w:val="single" w:sz="8" w:space="0" w:color="000000"/>
              <w:bottom w:val="single" w:sz="8" w:space="0" w:color="000000"/>
              <w:right w:val="single" w:sz="8" w:space="0" w:color="000000"/>
            </w:tcBorders>
            <w:vAlign w:val="center"/>
          </w:tcPr>
          <w:p w14:paraId="16F4DA6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lastRenderedPageBreak/>
              <w:t>P6S_WG</w:t>
            </w:r>
          </w:p>
          <w:p w14:paraId="4A6C33C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C461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AD66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CF394C6"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F63936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D_W07</w:t>
            </w:r>
          </w:p>
        </w:tc>
        <w:tc>
          <w:tcPr>
            <w:tcW w:w="4966" w:type="dxa"/>
            <w:tcBorders>
              <w:top w:val="single" w:sz="8" w:space="0" w:color="000000"/>
              <w:left w:val="single" w:sz="8" w:space="0" w:color="000000"/>
              <w:bottom w:val="single" w:sz="8" w:space="0" w:color="000000"/>
              <w:right w:val="single" w:sz="8" w:space="0" w:color="000000"/>
            </w:tcBorders>
            <w:vAlign w:val="center"/>
          </w:tcPr>
          <w:p w14:paraId="4A1B3FAB"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standardy i procedury pielęgniarskie stosowane w opiece nad pacjentem w różnym wieku i stanie zdrowia;</w:t>
            </w:r>
          </w:p>
        </w:tc>
        <w:tc>
          <w:tcPr>
            <w:tcW w:w="1540" w:type="dxa"/>
            <w:tcBorders>
              <w:top w:val="single" w:sz="8" w:space="0" w:color="000000"/>
              <w:left w:val="single" w:sz="8" w:space="0" w:color="000000"/>
              <w:bottom w:val="single" w:sz="8" w:space="0" w:color="000000"/>
              <w:right w:val="single" w:sz="8" w:space="0" w:color="000000"/>
            </w:tcBorders>
            <w:vAlign w:val="center"/>
          </w:tcPr>
          <w:p w14:paraId="12666E1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E9B5D6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5BE0F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D2FAF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DBC3124" w14:textId="77777777" w:rsidTr="005E2256">
        <w:trPr>
          <w:trHeight w:val="176"/>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79F5A1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D_W08</w:t>
            </w:r>
          </w:p>
        </w:tc>
        <w:tc>
          <w:tcPr>
            <w:tcW w:w="4966" w:type="dxa"/>
            <w:tcBorders>
              <w:top w:val="single" w:sz="8" w:space="0" w:color="000000"/>
              <w:left w:val="single" w:sz="8" w:space="0" w:color="000000"/>
              <w:bottom w:val="single" w:sz="8" w:space="0" w:color="000000"/>
              <w:right w:val="single" w:sz="8" w:space="0" w:color="000000"/>
            </w:tcBorders>
            <w:vAlign w:val="center"/>
          </w:tcPr>
          <w:p w14:paraId="1750801F"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reakcje pacjenta na chorobę, przyjęcie do szpitala i hospitalizację;</w:t>
            </w:r>
          </w:p>
        </w:tc>
        <w:tc>
          <w:tcPr>
            <w:tcW w:w="1540" w:type="dxa"/>
            <w:tcBorders>
              <w:top w:val="single" w:sz="8" w:space="0" w:color="000000"/>
              <w:left w:val="single" w:sz="8" w:space="0" w:color="000000"/>
              <w:bottom w:val="single" w:sz="8" w:space="0" w:color="000000"/>
              <w:right w:val="single" w:sz="8" w:space="0" w:color="000000"/>
            </w:tcBorders>
            <w:vAlign w:val="center"/>
          </w:tcPr>
          <w:p w14:paraId="064FF59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48D4A8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1822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9BBD5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E4095BD" w14:textId="77777777" w:rsidTr="005E2256">
        <w:trPr>
          <w:trHeight w:val="24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7B5E6D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D_W09</w:t>
            </w:r>
          </w:p>
        </w:tc>
        <w:tc>
          <w:tcPr>
            <w:tcW w:w="4966" w:type="dxa"/>
            <w:tcBorders>
              <w:top w:val="single" w:sz="8" w:space="0" w:color="000000"/>
              <w:left w:val="single" w:sz="8" w:space="0" w:color="000000"/>
              <w:bottom w:val="single" w:sz="8" w:space="0" w:color="000000"/>
              <w:right w:val="single" w:sz="8" w:space="0" w:color="000000"/>
            </w:tcBorders>
            <w:vAlign w:val="center"/>
          </w:tcPr>
          <w:p w14:paraId="6865280F"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proces starzenia się w aspekcie biologicznym, psychologicznym, społecznym i ekonomicznym;</w:t>
            </w:r>
          </w:p>
        </w:tc>
        <w:tc>
          <w:tcPr>
            <w:tcW w:w="1540" w:type="dxa"/>
            <w:tcBorders>
              <w:top w:val="single" w:sz="8" w:space="0" w:color="000000"/>
              <w:left w:val="single" w:sz="8" w:space="0" w:color="000000"/>
              <w:bottom w:val="single" w:sz="8" w:space="0" w:color="000000"/>
              <w:right w:val="single" w:sz="8" w:space="0" w:color="000000"/>
            </w:tcBorders>
            <w:vAlign w:val="center"/>
          </w:tcPr>
          <w:p w14:paraId="0BBEA78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C2CFAD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9F26E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432D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15F9EB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EBD4FE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D_W10</w:t>
            </w:r>
          </w:p>
        </w:tc>
        <w:tc>
          <w:tcPr>
            <w:tcW w:w="4966" w:type="dxa"/>
            <w:tcBorders>
              <w:top w:val="single" w:sz="8" w:space="0" w:color="000000"/>
              <w:left w:val="single" w:sz="8" w:space="0" w:color="000000"/>
              <w:bottom w:val="single" w:sz="8" w:space="0" w:color="000000"/>
              <w:right w:val="single" w:sz="8" w:space="0" w:color="000000"/>
            </w:tcBorders>
            <w:vAlign w:val="center"/>
          </w:tcPr>
          <w:p w14:paraId="5FAEF50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zasady organizacji opieki specjalistycznej (geriatrycznej, intensywnej opieki medycznej, neurologicznej, psychiatrycznej, pediatrycznej, internistycznej, chirurgicznej, paliatywnej, długoterminowej oraz na bloku operacyjnym);</w:t>
            </w:r>
          </w:p>
        </w:tc>
        <w:tc>
          <w:tcPr>
            <w:tcW w:w="1540" w:type="dxa"/>
            <w:tcBorders>
              <w:top w:val="single" w:sz="8" w:space="0" w:color="000000"/>
              <w:left w:val="single" w:sz="8" w:space="0" w:color="000000"/>
              <w:bottom w:val="single" w:sz="8" w:space="0" w:color="000000"/>
              <w:right w:val="single" w:sz="8" w:space="0" w:color="000000"/>
            </w:tcBorders>
            <w:vAlign w:val="center"/>
          </w:tcPr>
          <w:p w14:paraId="55FB22E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E75C59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2A000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4F118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CBA47FF"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C57A67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D_W11</w:t>
            </w:r>
          </w:p>
        </w:tc>
        <w:tc>
          <w:tcPr>
            <w:tcW w:w="4966" w:type="dxa"/>
            <w:tcBorders>
              <w:top w:val="single" w:sz="8" w:space="0" w:color="000000"/>
              <w:left w:val="single" w:sz="8" w:space="0" w:color="000000"/>
              <w:bottom w:val="single" w:sz="8" w:space="0" w:color="000000"/>
              <w:right w:val="single" w:sz="8" w:space="0" w:color="000000"/>
            </w:tcBorders>
            <w:vAlign w:val="center"/>
          </w:tcPr>
          <w:p w14:paraId="79993B74"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etiopatogenezę najczęstszych schorzeń wieku podeszłego;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068ABB7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346947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AFAC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3010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8EA642B"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168EA2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D_W12</w:t>
            </w:r>
          </w:p>
        </w:tc>
        <w:tc>
          <w:tcPr>
            <w:tcW w:w="4966" w:type="dxa"/>
            <w:tcBorders>
              <w:top w:val="single" w:sz="8" w:space="0" w:color="000000"/>
              <w:left w:val="single" w:sz="8" w:space="0" w:color="000000"/>
              <w:bottom w:val="single" w:sz="8" w:space="0" w:color="000000"/>
              <w:right w:val="single" w:sz="8" w:space="0" w:color="000000"/>
            </w:tcBorders>
            <w:vAlign w:val="center"/>
          </w:tcPr>
          <w:p w14:paraId="60EC0FA5"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narzędzia i skale oceny wsparcia osób starszych i ich rodzin oraz zasady ich aktywizacji;</w:t>
            </w:r>
          </w:p>
        </w:tc>
        <w:tc>
          <w:tcPr>
            <w:tcW w:w="1540" w:type="dxa"/>
            <w:tcBorders>
              <w:top w:val="single" w:sz="8" w:space="0" w:color="000000"/>
              <w:left w:val="single" w:sz="8" w:space="0" w:color="000000"/>
              <w:bottom w:val="single" w:sz="8" w:space="0" w:color="000000"/>
              <w:right w:val="single" w:sz="8" w:space="0" w:color="000000"/>
            </w:tcBorders>
            <w:vAlign w:val="center"/>
          </w:tcPr>
          <w:p w14:paraId="5B21046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CB1FC7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F4B6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6C970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20D0977"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311BF3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D_W13</w:t>
            </w:r>
          </w:p>
        </w:tc>
        <w:tc>
          <w:tcPr>
            <w:tcW w:w="4966" w:type="dxa"/>
            <w:tcBorders>
              <w:top w:val="single" w:sz="8" w:space="0" w:color="000000"/>
              <w:left w:val="single" w:sz="8" w:space="0" w:color="000000"/>
              <w:bottom w:val="single" w:sz="8" w:space="0" w:color="000000"/>
              <w:right w:val="single" w:sz="8" w:space="0" w:color="000000"/>
            </w:tcBorders>
            <w:vAlign w:val="center"/>
          </w:tcPr>
          <w:p w14:paraId="6AE20CC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patofizjologię, objawy kliniczne, przebieg, leczenie i rokowanie chorób wieku rozwojowego: układu oddechowego, układu krążenia, układu nerwowego, dróg moczowych, układu pokarmowego oraz chorób endokrynologicznych, metabolicznych, alergicznych i krwi;</w:t>
            </w:r>
          </w:p>
        </w:tc>
        <w:tc>
          <w:tcPr>
            <w:tcW w:w="1540" w:type="dxa"/>
            <w:tcBorders>
              <w:top w:val="single" w:sz="8" w:space="0" w:color="000000"/>
              <w:left w:val="single" w:sz="8" w:space="0" w:color="000000"/>
              <w:bottom w:val="single" w:sz="8" w:space="0" w:color="000000"/>
              <w:right w:val="single" w:sz="8" w:space="0" w:color="000000"/>
            </w:tcBorders>
            <w:vAlign w:val="center"/>
          </w:tcPr>
          <w:p w14:paraId="7D11200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506C8E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56BC8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8A989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33F073E"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930D29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D_W14</w:t>
            </w:r>
          </w:p>
        </w:tc>
        <w:tc>
          <w:tcPr>
            <w:tcW w:w="4966" w:type="dxa"/>
            <w:tcBorders>
              <w:top w:val="single" w:sz="8" w:space="0" w:color="000000"/>
              <w:left w:val="single" w:sz="8" w:space="0" w:color="000000"/>
              <w:bottom w:val="single" w:sz="8" w:space="0" w:color="000000"/>
              <w:right w:val="single" w:sz="8" w:space="0" w:color="000000"/>
            </w:tcBorders>
            <w:vAlign w:val="center"/>
          </w:tcPr>
          <w:p w14:paraId="010B420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patofizjologię, objawy kliniczne chorób i stanów zagrożenia życia noworodka, w tym wcześniaka oraz podstawy opieki pielęgniarskiej w tym zakresie;</w:t>
            </w:r>
          </w:p>
        </w:tc>
        <w:tc>
          <w:tcPr>
            <w:tcW w:w="1540" w:type="dxa"/>
            <w:tcBorders>
              <w:top w:val="single" w:sz="8" w:space="0" w:color="000000"/>
              <w:left w:val="single" w:sz="8" w:space="0" w:color="000000"/>
              <w:bottom w:val="single" w:sz="8" w:space="0" w:color="000000"/>
              <w:right w:val="single" w:sz="8" w:space="0" w:color="000000"/>
            </w:tcBorders>
            <w:vAlign w:val="center"/>
          </w:tcPr>
          <w:p w14:paraId="27F093E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366055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E6CCF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18A9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C807EBB"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405B26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D_W15</w:t>
            </w:r>
          </w:p>
        </w:tc>
        <w:tc>
          <w:tcPr>
            <w:tcW w:w="4966" w:type="dxa"/>
            <w:tcBorders>
              <w:top w:val="single" w:sz="8" w:space="0" w:color="000000"/>
              <w:left w:val="single" w:sz="8" w:space="0" w:color="000000"/>
              <w:bottom w:val="single" w:sz="8" w:space="0" w:color="000000"/>
              <w:right w:val="single" w:sz="8" w:space="0" w:color="000000"/>
            </w:tcBorders>
            <w:vAlign w:val="center"/>
          </w:tcPr>
          <w:p w14:paraId="499B2F2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cel i zasady opieki prekoncepcyjnej oraz zasady planowania opieki nad kobietą w ciąży fizjologicznej;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616CDB6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82A28B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6962C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FE514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48B3F3C"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88AD4C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D_W16</w:t>
            </w:r>
          </w:p>
        </w:tc>
        <w:tc>
          <w:tcPr>
            <w:tcW w:w="4966" w:type="dxa"/>
            <w:tcBorders>
              <w:top w:val="single" w:sz="8" w:space="0" w:color="000000"/>
              <w:left w:val="single" w:sz="8" w:space="0" w:color="000000"/>
              <w:bottom w:val="single" w:sz="8" w:space="0" w:color="000000"/>
              <w:right w:val="single" w:sz="8" w:space="0" w:color="000000"/>
            </w:tcBorders>
            <w:vAlign w:val="center"/>
          </w:tcPr>
          <w:p w14:paraId="3110BDA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okresy porodu fizjologicznego i zasady opieki nad kobietą w okresie połogu;</w:t>
            </w:r>
          </w:p>
        </w:tc>
        <w:tc>
          <w:tcPr>
            <w:tcW w:w="1540" w:type="dxa"/>
            <w:tcBorders>
              <w:top w:val="single" w:sz="8" w:space="0" w:color="000000"/>
              <w:left w:val="single" w:sz="8" w:space="0" w:color="000000"/>
              <w:bottom w:val="single" w:sz="8" w:space="0" w:color="000000"/>
              <w:right w:val="single" w:sz="8" w:space="0" w:color="000000"/>
            </w:tcBorders>
            <w:vAlign w:val="center"/>
          </w:tcPr>
          <w:p w14:paraId="6A48FC8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D0C6B6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06C1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C0626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AE7D20E"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D05E7B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D_W17</w:t>
            </w:r>
          </w:p>
        </w:tc>
        <w:tc>
          <w:tcPr>
            <w:tcW w:w="4966" w:type="dxa"/>
            <w:tcBorders>
              <w:top w:val="single" w:sz="8" w:space="0" w:color="000000"/>
              <w:left w:val="single" w:sz="8" w:space="0" w:color="000000"/>
              <w:bottom w:val="single" w:sz="8" w:space="0" w:color="000000"/>
              <w:right w:val="single" w:sz="8" w:space="0" w:color="000000"/>
            </w:tcBorders>
            <w:vAlign w:val="center"/>
          </w:tcPr>
          <w:p w14:paraId="0698431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etiopatogenezę schorzeń ginekologicznych;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1A534FE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92D3CB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80071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9D9EF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1136BE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A722DA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D_W18</w:t>
            </w:r>
          </w:p>
        </w:tc>
        <w:tc>
          <w:tcPr>
            <w:tcW w:w="4966" w:type="dxa"/>
            <w:tcBorders>
              <w:top w:val="single" w:sz="8" w:space="0" w:color="000000"/>
              <w:left w:val="single" w:sz="8" w:space="0" w:color="000000"/>
              <w:bottom w:val="single" w:sz="8" w:space="0" w:color="000000"/>
              <w:right w:val="single" w:sz="8" w:space="0" w:color="000000"/>
            </w:tcBorders>
            <w:vAlign w:val="center"/>
          </w:tcPr>
          <w:p w14:paraId="394DBC2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techniki i narzędzia oceny stanu świadomości i przytomności;</w:t>
            </w:r>
          </w:p>
        </w:tc>
        <w:tc>
          <w:tcPr>
            <w:tcW w:w="1540" w:type="dxa"/>
            <w:tcBorders>
              <w:top w:val="single" w:sz="8" w:space="0" w:color="000000"/>
              <w:left w:val="single" w:sz="8" w:space="0" w:color="000000"/>
              <w:bottom w:val="single" w:sz="8" w:space="0" w:color="000000"/>
              <w:right w:val="single" w:sz="8" w:space="0" w:color="000000"/>
            </w:tcBorders>
            <w:vAlign w:val="center"/>
          </w:tcPr>
          <w:p w14:paraId="7637FA4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C88AAD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FC7E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75178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ACE4BEF"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11E9A8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D_W19</w:t>
            </w:r>
          </w:p>
        </w:tc>
        <w:tc>
          <w:tcPr>
            <w:tcW w:w="4966" w:type="dxa"/>
            <w:tcBorders>
              <w:top w:val="single" w:sz="8" w:space="0" w:color="000000"/>
              <w:left w:val="single" w:sz="8" w:space="0" w:color="000000"/>
              <w:bottom w:val="single" w:sz="8" w:space="0" w:color="000000"/>
              <w:right w:val="single" w:sz="8" w:space="0" w:color="000000"/>
            </w:tcBorders>
            <w:vAlign w:val="center"/>
          </w:tcPr>
          <w:p w14:paraId="3E1B670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etiopatogenezę i objawy kliniczne podstawowych zaburzeń psychicznych;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3C4BD80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4AA3FC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5DB5F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19DA0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E93E6B3"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743E05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D_W20</w:t>
            </w:r>
          </w:p>
        </w:tc>
        <w:tc>
          <w:tcPr>
            <w:tcW w:w="4966" w:type="dxa"/>
            <w:tcBorders>
              <w:top w:val="single" w:sz="8" w:space="0" w:color="000000"/>
              <w:left w:val="single" w:sz="8" w:space="0" w:color="000000"/>
              <w:bottom w:val="single" w:sz="8" w:space="0" w:color="000000"/>
              <w:right w:val="single" w:sz="8" w:space="0" w:color="000000"/>
            </w:tcBorders>
            <w:vAlign w:val="center"/>
          </w:tcPr>
          <w:p w14:paraId="1203807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obowiązujące przy zastosowaniu przymusu bezpośredniego;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2B643AE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3F34C2C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2126B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D7B6F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8C68715"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B060BE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D_W21</w:t>
            </w:r>
          </w:p>
        </w:tc>
        <w:tc>
          <w:tcPr>
            <w:tcW w:w="4966" w:type="dxa"/>
            <w:tcBorders>
              <w:top w:val="single" w:sz="8" w:space="0" w:color="000000"/>
              <w:left w:val="single" w:sz="8" w:space="0" w:color="000000"/>
              <w:bottom w:val="single" w:sz="8" w:space="0" w:color="000000"/>
              <w:right w:val="single" w:sz="8" w:space="0" w:color="000000"/>
            </w:tcBorders>
            <w:vAlign w:val="center"/>
          </w:tcPr>
          <w:p w14:paraId="1202D969"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możliwości stosowania psychoterapii u pacjentów z zaburzeniami psychicznymi;</w:t>
            </w:r>
          </w:p>
        </w:tc>
        <w:tc>
          <w:tcPr>
            <w:tcW w:w="1540" w:type="dxa"/>
            <w:tcBorders>
              <w:top w:val="single" w:sz="8" w:space="0" w:color="000000"/>
              <w:left w:val="single" w:sz="8" w:space="0" w:color="000000"/>
              <w:bottom w:val="single" w:sz="8" w:space="0" w:color="000000"/>
              <w:right w:val="single" w:sz="8" w:space="0" w:color="000000"/>
            </w:tcBorders>
            <w:vAlign w:val="center"/>
          </w:tcPr>
          <w:p w14:paraId="125B51B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45B62C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EA339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99E31"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47DF1DA"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338FCD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D_W22</w:t>
            </w:r>
          </w:p>
        </w:tc>
        <w:tc>
          <w:tcPr>
            <w:tcW w:w="4966" w:type="dxa"/>
            <w:tcBorders>
              <w:top w:val="single" w:sz="8" w:space="0" w:color="000000"/>
              <w:left w:val="single" w:sz="8" w:space="0" w:color="000000"/>
              <w:bottom w:val="single" w:sz="8" w:space="0" w:color="000000"/>
              <w:right w:val="single" w:sz="8" w:space="0" w:color="000000"/>
            </w:tcBorders>
            <w:vAlign w:val="center"/>
          </w:tcPr>
          <w:p w14:paraId="1C4846C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żywienia pacjentów, z uwzględnieniem leczenia dietetycznego, wskazań przed- i pooperacyjnych według protokołu kompleksowej opieki okołooperacyjnej dla poprawy wyników leczenia (</w:t>
            </w:r>
            <w:r w:rsidRPr="005873AB">
              <w:rPr>
                <w:rFonts w:ascii="Cambria" w:hAnsi="Cambria"/>
                <w:i/>
                <w:sz w:val="20"/>
                <w:szCs w:val="20"/>
              </w:rPr>
              <w:t>Enhanced Recovery After Surgery</w:t>
            </w:r>
            <w:r w:rsidRPr="005873AB">
              <w:rPr>
                <w:rFonts w:ascii="Cambria" w:hAnsi="Cambria"/>
                <w:sz w:val="20"/>
                <w:szCs w:val="20"/>
              </w:rPr>
              <w:t>, ERAS);</w:t>
            </w:r>
          </w:p>
        </w:tc>
        <w:tc>
          <w:tcPr>
            <w:tcW w:w="1540" w:type="dxa"/>
            <w:tcBorders>
              <w:top w:val="single" w:sz="8" w:space="0" w:color="000000"/>
              <w:left w:val="single" w:sz="8" w:space="0" w:color="000000"/>
              <w:bottom w:val="single" w:sz="8" w:space="0" w:color="000000"/>
              <w:right w:val="single" w:sz="8" w:space="0" w:color="000000"/>
            </w:tcBorders>
            <w:vAlign w:val="center"/>
          </w:tcPr>
          <w:p w14:paraId="1BD114F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3F1F2B0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C3058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B7352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E317A7B" w14:textId="77777777" w:rsidTr="005E2256">
        <w:trPr>
          <w:trHeight w:val="19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EB4213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D_W23</w:t>
            </w:r>
          </w:p>
        </w:tc>
        <w:tc>
          <w:tcPr>
            <w:tcW w:w="4966" w:type="dxa"/>
            <w:tcBorders>
              <w:top w:val="single" w:sz="8" w:space="0" w:color="000000"/>
              <w:left w:val="single" w:sz="8" w:space="0" w:color="000000"/>
              <w:bottom w:val="single" w:sz="8" w:space="0" w:color="000000"/>
              <w:right w:val="single" w:sz="8" w:space="0" w:color="000000"/>
            </w:tcBorders>
            <w:vAlign w:val="center"/>
          </w:tcPr>
          <w:p w14:paraId="4F6C3AB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czynniki zwiększające ryzyko okołooperacyjne;</w:t>
            </w:r>
          </w:p>
        </w:tc>
        <w:tc>
          <w:tcPr>
            <w:tcW w:w="1540" w:type="dxa"/>
            <w:tcBorders>
              <w:top w:val="single" w:sz="8" w:space="0" w:color="000000"/>
              <w:left w:val="single" w:sz="8" w:space="0" w:color="000000"/>
              <w:bottom w:val="single" w:sz="8" w:space="0" w:color="000000"/>
              <w:right w:val="single" w:sz="8" w:space="0" w:color="000000"/>
            </w:tcBorders>
            <w:vAlign w:val="center"/>
          </w:tcPr>
          <w:p w14:paraId="061452C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4B736F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C36EF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4515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428E69E" w14:textId="77777777" w:rsidTr="005E2256">
        <w:trPr>
          <w:trHeight w:val="6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B348E8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D_W24</w:t>
            </w:r>
          </w:p>
        </w:tc>
        <w:tc>
          <w:tcPr>
            <w:tcW w:w="4966" w:type="dxa"/>
            <w:tcBorders>
              <w:top w:val="single" w:sz="8" w:space="0" w:color="000000"/>
              <w:left w:val="single" w:sz="8" w:space="0" w:color="000000"/>
              <w:bottom w:val="single" w:sz="8" w:space="0" w:color="000000"/>
              <w:right w:val="single" w:sz="8" w:space="0" w:color="000000"/>
            </w:tcBorders>
            <w:vAlign w:val="center"/>
          </w:tcPr>
          <w:p w14:paraId="6A4CED0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przygotowania pacjenta do zabiegu operacyjnego w trybie pilnym i planowym, w chirurgii jednego dnia oraz zasady opieki nad pacjentem po zabiegu operacyjnym w celu zapobiegania wczesnym i późnym powikłaniom;</w:t>
            </w:r>
          </w:p>
        </w:tc>
        <w:tc>
          <w:tcPr>
            <w:tcW w:w="1540" w:type="dxa"/>
            <w:tcBorders>
              <w:top w:val="single" w:sz="8" w:space="0" w:color="000000"/>
              <w:left w:val="single" w:sz="8" w:space="0" w:color="000000"/>
              <w:bottom w:val="single" w:sz="8" w:space="0" w:color="000000"/>
              <w:right w:val="single" w:sz="8" w:space="0" w:color="000000"/>
            </w:tcBorders>
            <w:vAlign w:val="center"/>
          </w:tcPr>
          <w:p w14:paraId="242E9F9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BACCFC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ABC50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39A0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4B282E8"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02420B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D_W25</w:t>
            </w:r>
          </w:p>
        </w:tc>
        <w:tc>
          <w:tcPr>
            <w:tcW w:w="4966" w:type="dxa"/>
            <w:tcBorders>
              <w:top w:val="single" w:sz="8" w:space="0" w:color="000000"/>
              <w:left w:val="single" w:sz="8" w:space="0" w:color="000000"/>
              <w:bottom w:val="single" w:sz="8" w:space="0" w:color="000000"/>
              <w:right w:val="single" w:sz="8" w:space="0" w:color="000000"/>
            </w:tcBorders>
            <w:vAlign w:val="center"/>
          </w:tcPr>
          <w:p w14:paraId="4507630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opieki nad pacjentem z przetoką jelitową i moczową;</w:t>
            </w:r>
          </w:p>
        </w:tc>
        <w:tc>
          <w:tcPr>
            <w:tcW w:w="1540" w:type="dxa"/>
            <w:tcBorders>
              <w:top w:val="single" w:sz="8" w:space="0" w:color="000000"/>
              <w:left w:val="single" w:sz="8" w:space="0" w:color="000000"/>
              <w:bottom w:val="single" w:sz="8" w:space="0" w:color="000000"/>
              <w:right w:val="single" w:sz="8" w:space="0" w:color="000000"/>
            </w:tcBorders>
            <w:vAlign w:val="center"/>
          </w:tcPr>
          <w:p w14:paraId="476F8C0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1D5C3CD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95E7F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F0672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72EFE9F" w14:textId="77777777" w:rsidTr="005E2256">
        <w:trPr>
          <w:trHeight w:val="2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F54F79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D_W26</w:t>
            </w:r>
          </w:p>
        </w:tc>
        <w:tc>
          <w:tcPr>
            <w:tcW w:w="4966" w:type="dxa"/>
            <w:tcBorders>
              <w:top w:val="single" w:sz="8" w:space="0" w:color="000000"/>
              <w:left w:val="single" w:sz="8" w:space="0" w:color="000000"/>
              <w:bottom w:val="single" w:sz="8" w:space="0" w:color="000000"/>
              <w:right w:val="single" w:sz="8" w:space="0" w:color="000000"/>
            </w:tcBorders>
            <w:vAlign w:val="center"/>
          </w:tcPr>
          <w:p w14:paraId="79AB38B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podstawowe kierunki rehabilitacji leczniczej i zawodowej;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38AABA3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8B78B3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6429F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AA23E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E0BA90D" w14:textId="77777777" w:rsidTr="005E2256">
        <w:trPr>
          <w:trHeight w:val="15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0EB071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D_W27</w:t>
            </w:r>
          </w:p>
        </w:tc>
        <w:tc>
          <w:tcPr>
            <w:tcW w:w="4966" w:type="dxa"/>
            <w:tcBorders>
              <w:top w:val="single" w:sz="8" w:space="0" w:color="000000"/>
              <w:left w:val="single" w:sz="8" w:space="0" w:color="000000"/>
              <w:bottom w:val="single" w:sz="8" w:space="0" w:color="000000"/>
              <w:right w:val="single" w:sz="8" w:space="0" w:color="000000"/>
            </w:tcBorders>
            <w:vAlign w:val="center"/>
          </w:tcPr>
          <w:p w14:paraId="037B8AF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przebieg i sposoby postępowania rehabilitacyjnego w różnych chorobach;</w:t>
            </w:r>
          </w:p>
        </w:tc>
        <w:tc>
          <w:tcPr>
            <w:tcW w:w="1540" w:type="dxa"/>
            <w:tcBorders>
              <w:top w:val="single" w:sz="8" w:space="0" w:color="000000"/>
              <w:left w:val="single" w:sz="8" w:space="0" w:color="000000"/>
              <w:bottom w:val="single" w:sz="8" w:space="0" w:color="000000"/>
              <w:right w:val="single" w:sz="8" w:space="0" w:color="000000"/>
            </w:tcBorders>
            <w:vAlign w:val="center"/>
          </w:tcPr>
          <w:p w14:paraId="35900E8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289821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4FB52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E526B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4103D66"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0613EC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D_W28</w:t>
            </w:r>
          </w:p>
        </w:tc>
        <w:tc>
          <w:tcPr>
            <w:tcW w:w="4966" w:type="dxa"/>
            <w:tcBorders>
              <w:top w:val="single" w:sz="8" w:space="0" w:color="000000"/>
              <w:left w:val="single" w:sz="8" w:space="0" w:color="000000"/>
              <w:bottom w:val="single" w:sz="8" w:space="0" w:color="000000"/>
              <w:right w:val="single" w:sz="8" w:space="0" w:color="000000"/>
            </w:tcBorders>
            <w:vAlign w:val="center"/>
          </w:tcPr>
          <w:p w14:paraId="3DB11C4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standardy i procedury postępowania w stanach nagłych i zabiegach ratujących życie;</w:t>
            </w:r>
          </w:p>
        </w:tc>
        <w:tc>
          <w:tcPr>
            <w:tcW w:w="1540" w:type="dxa"/>
            <w:tcBorders>
              <w:top w:val="single" w:sz="8" w:space="0" w:color="000000"/>
              <w:left w:val="single" w:sz="8" w:space="0" w:color="000000"/>
              <w:bottom w:val="single" w:sz="8" w:space="0" w:color="000000"/>
              <w:right w:val="single" w:sz="8" w:space="0" w:color="000000"/>
            </w:tcBorders>
            <w:vAlign w:val="center"/>
          </w:tcPr>
          <w:p w14:paraId="4E97739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233940F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7F166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8B6E3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E670BCE"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E1050D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D_W29</w:t>
            </w:r>
          </w:p>
        </w:tc>
        <w:tc>
          <w:tcPr>
            <w:tcW w:w="4966" w:type="dxa"/>
            <w:tcBorders>
              <w:top w:val="single" w:sz="8" w:space="0" w:color="000000"/>
              <w:left w:val="single" w:sz="8" w:space="0" w:color="000000"/>
              <w:bottom w:val="single" w:sz="8" w:space="0" w:color="000000"/>
              <w:right w:val="single" w:sz="8" w:space="0" w:color="000000"/>
            </w:tcBorders>
            <w:vAlign w:val="center"/>
          </w:tcPr>
          <w:p w14:paraId="32FA195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obserwacji pacjenta po zabiegu operacyjnym, obejmującej monitorowanie w zakresie podstawowym i rozszerzonym;</w:t>
            </w:r>
          </w:p>
        </w:tc>
        <w:tc>
          <w:tcPr>
            <w:tcW w:w="1540" w:type="dxa"/>
            <w:tcBorders>
              <w:top w:val="single" w:sz="8" w:space="0" w:color="000000"/>
              <w:left w:val="single" w:sz="8" w:space="0" w:color="000000"/>
              <w:bottom w:val="single" w:sz="8" w:space="0" w:color="000000"/>
              <w:right w:val="single" w:sz="8" w:space="0" w:color="000000"/>
            </w:tcBorders>
            <w:vAlign w:val="center"/>
          </w:tcPr>
          <w:p w14:paraId="3FAA817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B354C7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C2EE0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1A3D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0F4A60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23CA71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D_W30</w:t>
            </w:r>
          </w:p>
        </w:tc>
        <w:tc>
          <w:tcPr>
            <w:tcW w:w="4966" w:type="dxa"/>
            <w:tcBorders>
              <w:top w:val="single" w:sz="8" w:space="0" w:color="000000"/>
              <w:left w:val="single" w:sz="8" w:space="0" w:color="000000"/>
              <w:bottom w:val="single" w:sz="8" w:space="0" w:color="000000"/>
              <w:right w:val="single" w:sz="8" w:space="0" w:color="000000"/>
            </w:tcBorders>
            <w:vAlign w:val="center"/>
          </w:tcPr>
          <w:p w14:paraId="3BE3F61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znieczulenia i zasady opieki nad pacjentem po znieczuleniu;</w:t>
            </w:r>
          </w:p>
        </w:tc>
        <w:tc>
          <w:tcPr>
            <w:tcW w:w="1540" w:type="dxa"/>
            <w:tcBorders>
              <w:top w:val="single" w:sz="8" w:space="0" w:color="000000"/>
              <w:left w:val="single" w:sz="8" w:space="0" w:color="000000"/>
              <w:bottom w:val="single" w:sz="8" w:space="0" w:color="000000"/>
              <w:right w:val="single" w:sz="8" w:space="0" w:color="000000"/>
            </w:tcBorders>
            <w:vAlign w:val="center"/>
          </w:tcPr>
          <w:p w14:paraId="336512D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4791BD2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12F16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C349D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2E402CE"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491599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D_W31</w:t>
            </w:r>
          </w:p>
        </w:tc>
        <w:tc>
          <w:tcPr>
            <w:tcW w:w="4966" w:type="dxa"/>
            <w:tcBorders>
              <w:top w:val="single" w:sz="8" w:space="0" w:color="000000"/>
              <w:left w:val="single" w:sz="8" w:space="0" w:color="000000"/>
              <w:bottom w:val="single" w:sz="8" w:space="0" w:color="000000"/>
              <w:right w:val="single" w:sz="8" w:space="0" w:color="000000"/>
            </w:tcBorders>
            <w:vAlign w:val="center"/>
          </w:tcPr>
          <w:p w14:paraId="6726DEE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patofizjologię i objawy kliniczne chorób stanowiących zagrożenie dla życia (niewydolność oddechowa, niewydolność krążenia, niewydolność układu nerwowego, wstrząs, sepsa);</w:t>
            </w:r>
          </w:p>
        </w:tc>
        <w:tc>
          <w:tcPr>
            <w:tcW w:w="1540" w:type="dxa"/>
            <w:tcBorders>
              <w:top w:val="single" w:sz="8" w:space="0" w:color="000000"/>
              <w:left w:val="single" w:sz="8" w:space="0" w:color="000000"/>
              <w:bottom w:val="single" w:sz="8" w:space="0" w:color="000000"/>
              <w:right w:val="single" w:sz="8" w:space="0" w:color="000000"/>
            </w:tcBorders>
            <w:vAlign w:val="center"/>
          </w:tcPr>
          <w:p w14:paraId="5942371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C48016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6BF33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5F44E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5D043A0"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04C4FF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D_W32</w:t>
            </w:r>
          </w:p>
        </w:tc>
        <w:tc>
          <w:tcPr>
            <w:tcW w:w="4966" w:type="dxa"/>
            <w:tcBorders>
              <w:top w:val="single" w:sz="8" w:space="0" w:color="000000"/>
              <w:left w:val="single" w:sz="8" w:space="0" w:color="000000"/>
              <w:bottom w:val="single" w:sz="8" w:space="0" w:color="000000"/>
              <w:right w:val="single" w:sz="8" w:space="0" w:color="000000"/>
            </w:tcBorders>
            <w:vAlign w:val="center"/>
          </w:tcPr>
          <w:p w14:paraId="2AA5446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i skale oceny bólu, poziomu sedacji oraz zaburzeń snu oraz stanów delirycznych u pacjentów w stanach zagrożenia życia;</w:t>
            </w:r>
          </w:p>
        </w:tc>
        <w:tc>
          <w:tcPr>
            <w:tcW w:w="1540" w:type="dxa"/>
            <w:tcBorders>
              <w:top w:val="single" w:sz="8" w:space="0" w:color="000000"/>
              <w:left w:val="single" w:sz="8" w:space="0" w:color="000000"/>
              <w:bottom w:val="single" w:sz="8" w:space="0" w:color="000000"/>
              <w:right w:val="single" w:sz="8" w:space="0" w:color="000000"/>
            </w:tcBorders>
            <w:vAlign w:val="center"/>
          </w:tcPr>
          <w:p w14:paraId="213DCC5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5AD4931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1C051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FC297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9497761"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1BF393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D_W33</w:t>
            </w:r>
          </w:p>
        </w:tc>
        <w:tc>
          <w:tcPr>
            <w:tcW w:w="4966" w:type="dxa"/>
            <w:tcBorders>
              <w:top w:val="single" w:sz="8" w:space="0" w:color="000000"/>
              <w:left w:val="single" w:sz="8" w:space="0" w:color="000000"/>
              <w:bottom w:val="single" w:sz="8" w:space="0" w:color="000000"/>
              <w:right w:val="single" w:sz="8" w:space="0" w:color="000000"/>
            </w:tcBorders>
            <w:vAlign w:val="center"/>
          </w:tcPr>
          <w:p w14:paraId="00023ED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i techniki komunikowania się z pacjentem niezdolnym do nawiązania i podtrzymania efektywnej komunikacji ze względu na stan zdrowia lub stosowane leczenie;</w:t>
            </w:r>
          </w:p>
        </w:tc>
        <w:tc>
          <w:tcPr>
            <w:tcW w:w="1540" w:type="dxa"/>
            <w:tcBorders>
              <w:top w:val="single" w:sz="8" w:space="0" w:color="000000"/>
              <w:left w:val="single" w:sz="8" w:space="0" w:color="000000"/>
              <w:bottom w:val="single" w:sz="8" w:space="0" w:color="000000"/>
              <w:right w:val="single" w:sz="8" w:space="0" w:color="000000"/>
            </w:tcBorders>
            <w:vAlign w:val="center"/>
          </w:tcPr>
          <w:p w14:paraId="71313B0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8B290F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6FA96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C26FD7" w14:textId="77777777" w:rsidR="003411B4" w:rsidRPr="005873AB" w:rsidRDefault="005300C3"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6FCE3CC"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27589C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D_W34</w:t>
            </w:r>
          </w:p>
        </w:tc>
        <w:tc>
          <w:tcPr>
            <w:tcW w:w="4966" w:type="dxa"/>
            <w:tcBorders>
              <w:top w:val="single" w:sz="8" w:space="0" w:color="000000"/>
              <w:left w:val="single" w:sz="8" w:space="0" w:color="000000"/>
              <w:bottom w:val="single" w:sz="8" w:space="0" w:color="000000"/>
              <w:right w:val="single" w:sz="8" w:space="0" w:color="000000"/>
            </w:tcBorders>
            <w:vAlign w:val="center"/>
          </w:tcPr>
          <w:p w14:paraId="723339F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profilaktyki powikłań związanych ze stosowaniem inwazyjnych technik diagnostycznych i terapeutycznych u pacjentów w stanie krytycznym;</w:t>
            </w:r>
          </w:p>
        </w:tc>
        <w:tc>
          <w:tcPr>
            <w:tcW w:w="1540" w:type="dxa"/>
            <w:tcBorders>
              <w:top w:val="single" w:sz="8" w:space="0" w:color="000000"/>
              <w:left w:val="single" w:sz="8" w:space="0" w:color="000000"/>
              <w:bottom w:val="single" w:sz="8" w:space="0" w:color="000000"/>
              <w:right w:val="single" w:sz="8" w:space="0" w:color="000000"/>
            </w:tcBorders>
            <w:vAlign w:val="center"/>
          </w:tcPr>
          <w:p w14:paraId="3244563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2AC221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5C43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4903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III.4 </w:t>
            </w:r>
          </w:p>
        </w:tc>
      </w:tr>
      <w:tr w:rsidR="003411B4" w:rsidRPr="005873AB" w14:paraId="78DF4D32"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EBBD8D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D_W35</w:t>
            </w:r>
          </w:p>
        </w:tc>
        <w:tc>
          <w:tcPr>
            <w:tcW w:w="4966" w:type="dxa"/>
            <w:tcBorders>
              <w:top w:val="single" w:sz="8" w:space="0" w:color="000000"/>
              <w:left w:val="single" w:sz="8" w:space="0" w:color="000000"/>
              <w:bottom w:val="single" w:sz="8" w:space="0" w:color="000000"/>
              <w:right w:val="single" w:sz="8" w:space="0" w:color="000000"/>
            </w:tcBorders>
            <w:vAlign w:val="center"/>
          </w:tcPr>
          <w:p w14:paraId="277A4769"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udzielania pierwszej pomocy i algorytmy postępowania resuscytacyjnego w zakresie podstawowych zabiegów resuscytacyjnych (</w:t>
            </w:r>
            <w:r w:rsidRPr="005873AB">
              <w:rPr>
                <w:rFonts w:ascii="Cambria" w:hAnsi="Cambria"/>
                <w:i/>
                <w:sz w:val="20"/>
                <w:szCs w:val="20"/>
              </w:rPr>
              <w:t>Basic Life Support</w:t>
            </w:r>
            <w:r w:rsidRPr="005873AB">
              <w:rPr>
                <w:rFonts w:ascii="Cambria" w:hAnsi="Cambria"/>
                <w:sz w:val="20"/>
                <w:szCs w:val="20"/>
              </w:rPr>
              <w:t>, BLS) i zaawansowanego podtrzymywania życia (</w:t>
            </w:r>
            <w:r w:rsidRPr="005873AB">
              <w:rPr>
                <w:rFonts w:ascii="Cambria" w:hAnsi="Cambria"/>
                <w:i/>
                <w:sz w:val="20"/>
                <w:szCs w:val="20"/>
              </w:rPr>
              <w:t>Advanced Life Support</w:t>
            </w:r>
            <w:r w:rsidRPr="005873AB">
              <w:rPr>
                <w:rFonts w:ascii="Cambria" w:hAnsi="Cambria"/>
                <w:sz w:val="20"/>
                <w:szCs w:val="20"/>
              </w:rPr>
              <w:t>, ALS);</w:t>
            </w:r>
          </w:p>
        </w:tc>
        <w:tc>
          <w:tcPr>
            <w:tcW w:w="1540" w:type="dxa"/>
            <w:tcBorders>
              <w:top w:val="single" w:sz="8" w:space="0" w:color="000000"/>
              <w:left w:val="single" w:sz="8" w:space="0" w:color="000000"/>
              <w:bottom w:val="single" w:sz="8" w:space="0" w:color="000000"/>
              <w:right w:val="single" w:sz="8" w:space="0" w:color="000000"/>
            </w:tcBorders>
            <w:vAlign w:val="center"/>
          </w:tcPr>
          <w:p w14:paraId="19124D6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E3136F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16C94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43B9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B74D6B3" w14:textId="77777777" w:rsidTr="005E2256">
        <w:trPr>
          <w:trHeight w:val="11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9A1779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D_W36</w:t>
            </w:r>
          </w:p>
        </w:tc>
        <w:tc>
          <w:tcPr>
            <w:tcW w:w="4966" w:type="dxa"/>
            <w:tcBorders>
              <w:top w:val="single" w:sz="8" w:space="0" w:color="000000"/>
              <w:left w:val="single" w:sz="8" w:space="0" w:color="000000"/>
              <w:bottom w:val="single" w:sz="8" w:space="0" w:color="000000"/>
              <w:right w:val="single" w:sz="8" w:space="0" w:color="000000"/>
            </w:tcBorders>
            <w:vAlign w:val="center"/>
          </w:tcPr>
          <w:p w14:paraId="3275C29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organizacji i funkcjonowania systemu Państwowe Ratownictwo Medyczne;</w:t>
            </w:r>
          </w:p>
        </w:tc>
        <w:tc>
          <w:tcPr>
            <w:tcW w:w="1540" w:type="dxa"/>
            <w:tcBorders>
              <w:top w:val="single" w:sz="8" w:space="0" w:color="000000"/>
              <w:left w:val="single" w:sz="8" w:space="0" w:color="000000"/>
              <w:bottom w:val="single" w:sz="8" w:space="0" w:color="000000"/>
              <w:right w:val="single" w:sz="8" w:space="0" w:color="000000"/>
            </w:tcBorders>
            <w:vAlign w:val="center"/>
          </w:tcPr>
          <w:p w14:paraId="6AB6A91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C81C4D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68BAF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D8F67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B449CF6" w14:textId="77777777" w:rsidTr="005E2256">
        <w:trPr>
          <w:trHeight w:val="338"/>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C5D813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D_W37</w:t>
            </w:r>
          </w:p>
        </w:tc>
        <w:tc>
          <w:tcPr>
            <w:tcW w:w="4966" w:type="dxa"/>
            <w:tcBorders>
              <w:top w:val="single" w:sz="8" w:space="0" w:color="000000"/>
              <w:left w:val="single" w:sz="8" w:space="0" w:color="000000"/>
              <w:bottom w:val="single" w:sz="8" w:space="0" w:color="000000"/>
              <w:right w:val="single" w:sz="8" w:space="0" w:color="000000"/>
            </w:tcBorders>
            <w:vAlign w:val="center"/>
          </w:tcPr>
          <w:p w14:paraId="1A3231C9"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procedury zabezpieczenia medycznego w zdarzeniach masowych, katastrofach i innych sytuacjach szczególnych;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12AC9E9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34D1E5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9293E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40CEA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206CD29" w14:textId="77777777" w:rsidTr="005E2256">
        <w:trPr>
          <w:trHeight w:val="318"/>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246370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D_W38</w:t>
            </w:r>
          </w:p>
        </w:tc>
        <w:tc>
          <w:tcPr>
            <w:tcW w:w="4966" w:type="dxa"/>
            <w:tcBorders>
              <w:top w:val="single" w:sz="8" w:space="0" w:color="000000"/>
              <w:left w:val="single" w:sz="8" w:space="0" w:color="000000"/>
              <w:bottom w:val="single" w:sz="8" w:space="0" w:color="000000"/>
              <w:right w:val="single" w:sz="8" w:space="0" w:color="000000"/>
            </w:tcBorders>
            <w:vAlign w:val="center"/>
          </w:tcPr>
          <w:p w14:paraId="4AB8C63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przedmiot, cel, obszar badań naukowych i paradygmaty pielęgniarstwa;</w:t>
            </w:r>
          </w:p>
        </w:tc>
        <w:tc>
          <w:tcPr>
            <w:tcW w:w="1540" w:type="dxa"/>
            <w:tcBorders>
              <w:top w:val="single" w:sz="8" w:space="0" w:color="000000"/>
              <w:left w:val="single" w:sz="8" w:space="0" w:color="000000"/>
              <w:bottom w:val="single" w:sz="8" w:space="0" w:color="000000"/>
              <w:right w:val="single" w:sz="8" w:space="0" w:color="000000"/>
            </w:tcBorders>
            <w:vAlign w:val="center"/>
          </w:tcPr>
          <w:p w14:paraId="2D9986F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75DCBC0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25444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B8865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629A579" w14:textId="77777777" w:rsidTr="005E2256">
        <w:trPr>
          <w:trHeight w:val="314"/>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9F98D0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D_W39</w:t>
            </w:r>
          </w:p>
        </w:tc>
        <w:tc>
          <w:tcPr>
            <w:tcW w:w="4966" w:type="dxa"/>
            <w:tcBorders>
              <w:top w:val="single" w:sz="8" w:space="0" w:color="000000"/>
              <w:left w:val="single" w:sz="8" w:space="0" w:color="000000"/>
              <w:bottom w:val="single" w:sz="8" w:space="0" w:color="000000"/>
              <w:right w:val="single" w:sz="8" w:space="0" w:color="000000"/>
            </w:tcBorders>
            <w:vAlign w:val="center"/>
          </w:tcPr>
          <w:p w14:paraId="35A3943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metody i techniki prowadzenia badań naukowych;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5F7AD46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06346BD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1A9FF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78177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D688179" w14:textId="77777777" w:rsidTr="005E2256">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6BDD9F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D_W40</w:t>
            </w:r>
          </w:p>
        </w:tc>
        <w:tc>
          <w:tcPr>
            <w:tcW w:w="4966" w:type="dxa"/>
            <w:tcBorders>
              <w:top w:val="single" w:sz="8" w:space="0" w:color="000000"/>
              <w:left w:val="single" w:sz="8" w:space="0" w:color="000000"/>
              <w:bottom w:val="single" w:sz="8" w:space="0" w:color="000000"/>
              <w:right w:val="single" w:sz="8" w:space="0" w:color="000000"/>
            </w:tcBorders>
            <w:vAlign w:val="center"/>
          </w:tcPr>
          <w:p w14:paraId="4C60A03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zasady etyki w prowadzeniu badań naukowych i podstawowe regulacje prawne z zakresu prawa autorskiego i prawa ochrony własności intelektualnej.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31F0427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p w14:paraId="693398B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58BA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P6S_WG</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A645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w:t>
            </w:r>
            <w:r w:rsidR="005300C3" w:rsidRPr="005873AB">
              <w:rPr>
                <w:rFonts w:ascii="Cambria" w:hAnsi="Cambria"/>
                <w:sz w:val="20"/>
                <w:szCs w:val="20"/>
              </w:rPr>
              <w:t>II.4</w:t>
            </w:r>
          </w:p>
        </w:tc>
      </w:tr>
      <w:tr w:rsidR="003411B4" w:rsidRPr="005873AB" w14:paraId="4D65EB5B" w14:textId="77777777" w:rsidTr="005E2256">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tcPr>
          <w:p w14:paraId="0D3BE251" w14:textId="77777777" w:rsidR="003411B4" w:rsidRPr="005873AB" w:rsidRDefault="003411B4" w:rsidP="005E2256">
            <w:pPr>
              <w:autoSpaceDE w:val="0"/>
              <w:autoSpaceDN w:val="0"/>
              <w:adjustRightInd w:val="0"/>
              <w:spacing w:before="120" w:after="120"/>
              <w:jc w:val="center"/>
              <w:rPr>
                <w:rFonts w:ascii="Cambria" w:eastAsia="Calibri" w:hAnsi="Cambria" w:cs="Arial"/>
                <w:b/>
                <w:bCs/>
                <w:color w:val="000000"/>
                <w:sz w:val="20"/>
                <w:szCs w:val="20"/>
                <w:lang w:eastAsia="en-US"/>
              </w:rPr>
            </w:pPr>
            <w:r w:rsidRPr="005873AB">
              <w:rPr>
                <w:rFonts w:ascii="Cambria" w:eastAsia="Calibri" w:hAnsi="Cambria"/>
                <w:b/>
                <w:spacing w:val="40"/>
                <w:sz w:val="20"/>
                <w:szCs w:val="20"/>
                <w:lang w:eastAsia="en-US"/>
              </w:rPr>
              <w:t>UMIEJĘTNOŚCI: absolwent potrafi</w:t>
            </w:r>
          </w:p>
        </w:tc>
      </w:tr>
      <w:tr w:rsidR="003411B4" w:rsidRPr="005873AB" w14:paraId="502B10DD"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A02E92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D_U01</w:t>
            </w:r>
          </w:p>
        </w:tc>
        <w:tc>
          <w:tcPr>
            <w:tcW w:w="4966" w:type="dxa"/>
            <w:tcBorders>
              <w:top w:val="single" w:sz="8" w:space="0" w:color="000000"/>
              <w:left w:val="single" w:sz="8" w:space="0" w:color="000000"/>
              <w:bottom w:val="single" w:sz="8" w:space="0" w:color="000000"/>
              <w:right w:val="single" w:sz="8" w:space="0" w:color="000000"/>
            </w:tcBorders>
            <w:vAlign w:val="center"/>
          </w:tcPr>
          <w:p w14:paraId="3CB7A156"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gromadzić informacje, formułować diagnozę pielęgniarską, ustalać cele i plan opieki pielęgniarskiej, wdrażać interwencje pielęgniarskie oraz dokonywać ewaluacji opieki pielęgniarskiej;</w:t>
            </w:r>
          </w:p>
        </w:tc>
        <w:tc>
          <w:tcPr>
            <w:tcW w:w="1540" w:type="dxa"/>
            <w:tcBorders>
              <w:top w:val="single" w:sz="8" w:space="0" w:color="000000"/>
              <w:left w:val="single" w:sz="8" w:space="0" w:color="000000"/>
              <w:bottom w:val="single" w:sz="8" w:space="0" w:color="000000"/>
              <w:right w:val="single" w:sz="8" w:space="0" w:color="000000"/>
            </w:tcBorders>
            <w:vAlign w:val="center"/>
          </w:tcPr>
          <w:p w14:paraId="6BB5391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225CAAF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p w14:paraId="581847DB" w14:textId="77777777" w:rsidR="003411B4" w:rsidRPr="005873AB" w:rsidRDefault="003411B4" w:rsidP="005E2256">
            <w:pPr>
              <w:pStyle w:val="Bezodstpw"/>
              <w:jc w:val="center"/>
              <w:rPr>
                <w:rFonts w:ascii="Cambria" w:hAnsi="Cambria"/>
                <w:b/>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89933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E2A6E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74687B7"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F32D9A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D_U02</w:t>
            </w:r>
          </w:p>
        </w:tc>
        <w:tc>
          <w:tcPr>
            <w:tcW w:w="4966" w:type="dxa"/>
            <w:tcBorders>
              <w:top w:val="single" w:sz="8" w:space="0" w:color="000000"/>
              <w:left w:val="single" w:sz="8" w:space="0" w:color="000000"/>
              <w:bottom w:val="single" w:sz="8" w:space="0" w:color="000000"/>
              <w:right w:val="single" w:sz="8" w:space="0" w:color="000000"/>
            </w:tcBorders>
            <w:vAlign w:val="center"/>
          </w:tcPr>
          <w:p w14:paraId="7CD4E70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prowadzić poradnictwo w zakresie samoopieki pacjentów w różnym wieku i stanie zdrowia dotyczące wad rozwojowych, chorób i uzależnień;</w:t>
            </w:r>
          </w:p>
        </w:tc>
        <w:tc>
          <w:tcPr>
            <w:tcW w:w="1540" w:type="dxa"/>
            <w:tcBorders>
              <w:top w:val="single" w:sz="8" w:space="0" w:color="000000"/>
              <w:left w:val="single" w:sz="8" w:space="0" w:color="000000"/>
              <w:bottom w:val="single" w:sz="8" w:space="0" w:color="000000"/>
              <w:right w:val="single" w:sz="8" w:space="0" w:color="000000"/>
            </w:tcBorders>
            <w:vAlign w:val="center"/>
          </w:tcPr>
          <w:p w14:paraId="0EB0186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4A573C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564D0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D64CA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B526FB2"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7D15F6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D_U03</w:t>
            </w:r>
          </w:p>
        </w:tc>
        <w:tc>
          <w:tcPr>
            <w:tcW w:w="4966" w:type="dxa"/>
            <w:tcBorders>
              <w:top w:val="single" w:sz="8" w:space="0" w:color="000000"/>
              <w:left w:val="single" w:sz="8" w:space="0" w:color="000000"/>
              <w:bottom w:val="single" w:sz="8" w:space="0" w:color="000000"/>
              <w:right w:val="single" w:sz="8" w:space="0" w:color="000000"/>
            </w:tcBorders>
            <w:vAlign w:val="center"/>
          </w:tcPr>
          <w:p w14:paraId="6645F038" w14:textId="77777777" w:rsidR="003411B4" w:rsidRPr="005873AB" w:rsidRDefault="003411B4" w:rsidP="005E2256">
            <w:pPr>
              <w:pStyle w:val="Bezodstpw"/>
              <w:jc w:val="both"/>
              <w:rPr>
                <w:rFonts w:ascii="Cambria" w:hAnsi="Cambria"/>
                <w:b/>
                <w:sz w:val="20"/>
                <w:szCs w:val="20"/>
              </w:rPr>
            </w:pPr>
            <w:r w:rsidRPr="005873AB">
              <w:rPr>
                <w:rFonts w:ascii="Cambria" w:hAnsi="Cambria"/>
                <w:sz w:val="20"/>
                <w:szCs w:val="20"/>
              </w:rPr>
              <w:t>prowadzić profilaktykę powikłań występujących w przebiegu chorób;</w:t>
            </w:r>
          </w:p>
        </w:tc>
        <w:tc>
          <w:tcPr>
            <w:tcW w:w="1540" w:type="dxa"/>
            <w:tcBorders>
              <w:top w:val="single" w:sz="8" w:space="0" w:color="000000"/>
              <w:left w:val="single" w:sz="8" w:space="0" w:color="000000"/>
              <w:bottom w:val="single" w:sz="8" w:space="0" w:color="000000"/>
              <w:right w:val="single" w:sz="8" w:space="0" w:color="000000"/>
            </w:tcBorders>
            <w:vAlign w:val="center"/>
          </w:tcPr>
          <w:p w14:paraId="241D939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B3323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9A2A3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DC59A50"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493F94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D_U04</w:t>
            </w:r>
          </w:p>
        </w:tc>
        <w:tc>
          <w:tcPr>
            <w:tcW w:w="4966" w:type="dxa"/>
            <w:tcBorders>
              <w:top w:val="single" w:sz="8" w:space="0" w:color="000000"/>
              <w:left w:val="single" w:sz="8" w:space="0" w:color="000000"/>
              <w:bottom w:val="single" w:sz="8" w:space="0" w:color="000000"/>
              <w:right w:val="single" w:sz="8" w:space="0" w:color="000000"/>
            </w:tcBorders>
            <w:vAlign w:val="center"/>
          </w:tcPr>
          <w:p w14:paraId="5BCEC4C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organizować izolację pacjentów z chorobą zakaźną w miejscach publicznych i w warunkach domowych;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265FD1A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44FB82F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DCCCA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4B52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B4524C0"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0BDDB6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D_U05</w:t>
            </w:r>
          </w:p>
        </w:tc>
        <w:tc>
          <w:tcPr>
            <w:tcW w:w="4966" w:type="dxa"/>
            <w:tcBorders>
              <w:top w:val="single" w:sz="8" w:space="0" w:color="000000"/>
              <w:left w:val="single" w:sz="8" w:space="0" w:color="000000"/>
              <w:bottom w:val="single" w:sz="8" w:space="0" w:color="000000"/>
              <w:right w:val="single" w:sz="8" w:space="0" w:color="000000"/>
            </w:tcBorders>
            <w:vAlign w:val="center"/>
          </w:tcPr>
          <w:p w14:paraId="7E9717A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oceniać rozwój psychofizyczny dziecka, wykonywać testy przesiewowe i wykrywać zaburzenia w rozwoju;</w:t>
            </w:r>
          </w:p>
        </w:tc>
        <w:tc>
          <w:tcPr>
            <w:tcW w:w="1540" w:type="dxa"/>
            <w:tcBorders>
              <w:top w:val="single" w:sz="8" w:space="0" w:color="000000"/>
              <w:left w:val="single" w:sz="8" w:space="0" w:color="000000"/>
              <w:bottom w:val="single" w:sz="8" w:space="0" w:color="000000"/>
              <w:right w:val="single" w:sz="8" w:space="0" w:color="000000"/>
            </w:tcBorders>
            <w:vAlign w:val="center"/>
          </w:tcPr>
          <w:p w14:paraId="0573003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DD023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AA106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8A8C71B"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69FBCF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D_U06</w:t>
            </w:r>
          </w:p>
        </w:tc>
        <w:tc>
          <w:tcPr>
            <w:tcW w:w="4966" w:type="dxa"/>
            <w:tcBorders>
              <w:top w:val="single" w:sz="8" w:space="0" w:color="000000"/>
              <w:left w:val="single" w:sz="8" w:space="0" w:color="000000"/>
              <w:bottom w:val="single" w:sz="8" w:space="0" w:color="000000"/>
              <w:right w:val="single" w:sz="8" w:space="0" w:color="000000"/>
            </w:tcBorders>
            <w:vAlign w:val="center"/>
          </w:tcPr>
          <w:p w14:paraId="4920C95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dobierać technikę i sposoby pielęgnowania rany, w tym zakładania opatrunków;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09D9BDC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51DEE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0D71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9F67E86" w14:textId="77777777" w:rsidTr="005E2256">
        <w:trPr>
          <w:trHeight w:val="65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DEB20C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D_U07</w:t>
            </w:r>
          </w:p>
        </w:tc>
        <w:tc>
          <w:tcPr>
            <w:tcW w:w="4966" w:type="dxa"/>
            <w:tcBorders>
              <w:top w:val="single" w:sz="8" w:space="0" w:color="000000"/>
              <w:left w:val="single" w:sz="8" w:space="0" w:color="000000"/>
              <w:bottom w:val="single" w:sz="8" w:space="0" w:color="000000"/>
              <w:right w:val="single" w:sz="8" w:space="0" w:color="000000"/>
            </w:tcBorders>
            <w:vAlign w:val="center"/>
          </w:tcPr>
          <w:p w14:paraId="6054BD6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dobierać metody i środki pielęgnacji ran na podstawie ich klasyfikacji;</w:t>
            </w:r>
          </w:p>
        </w:tc>
        <w:tc>
          <w:tcPr>
            <w:tcW w:w="1540" w:type="dxa"/>
            <w:tcBorders>
              <w:top w:val="single" w:sz="8" w:space="0" w:color="000000"/>
              <w:left w:val="single" w:sz="8" w:space="0" w:color="000000"/>
              <w:bottom w:val="single" w:sz="8" w:space="0" w:color="000000"/>
              <w:right w:val="single" w:sz="8" w:space="0" w:color="000000"/>
            </w:tcBorders>
            <w:vAlign w:val="center"/>
          </w:tcPr>
          <w:p w14:paraId="2DF29C6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673D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7775F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3FA7616" w14:textId="77777777" w:rsidTr="005E2256">
        <w:trPr>
          <w:trHeight w:val="64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06087B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D_U08</w:t>
            </w:r>
          </w:p>
        </w:tc>
        <w:tc>
          <w:tcPr>
            <w:tcW w:w="4966" w:type="dxa"/>
            <w:tcBorders>
              <w:top w:val="single" w:sz="8" w:space="0" w:color="000000"/>
              <w:left w:val="single" w:sz="8" w:space="0" w:color="000000"/>
              <w:bottom w:val="single" w:sz="8" w:space="0" w:color="000000"/>
              <w:right w:val="single" w:sz="8" w:space="0" w:color="000000"/>
            </w:tcBorders>
            <w:vAlign w:val="center"/>
          </w:tcPr>
          <w:p w14:paraId="2243315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rozpoznawać powikłania po specjalistycznych badaniach diagnostycznych i zabiegach operacyjnych;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06C81FB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7450F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521B9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7ED2221" w14:textId="77777777" w:rsidTr="005E2256">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A90DCD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D_U09</w:t>
            </w:r>
          </w:p>
        </w:tc>
        <w:tc>
          <w:tcPr>
            <w:tcW w:w="4966" w:type="dxa"/>
            <w:tcBorders>
              <w:top w:val="single" w:sz="8" w:space="0" w:color="000000"/>
              <w:left w:val="single" w:sz="8" w:space="0" w:color="000000"/>
              <w:bottom w:val="single" w:sz="8" w:space="0" w:color="000000"/>
              <w:right w:val="single" w:sz="8" w:space="0" w:color="000000"/>
            </w:tcBorders>
            <w:vAlign w:val="center"/>
          </w:tcPr>
          <w:p w14:paraId="0276174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doraźnie podawać pacjentowi tlen i monitorować jego stan podczas tlenoterapii;</w:t>
            </w:r>
          </w:p>
        </w:tc>
        <w:tc>
          <w:tcPr>
            <w:tcW w:w="1540" w:type="dxa"/>
            <w:tcBorders>
              <w:top w:val="single" w:sz="8" w:space="0" w:color="000000"/>
              <w:left w:val="single" w:sz="8" w:space="0" w:color="000000"/>
              <w:bottom w:val="single" w:sz="8" w:space="0" w:color="000000"/>
              <w:right w:val="single" w:sz="8" w:space="0" w:color="000000"/>
            </w:tcBorders>
            <w:vAlign w:val="center"/>
          </w:tcPr>
          <w:p w14:paraId="0768B8F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8CCD5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DC1B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BC96BE1" w14:textId="77777777" w:rsidTr="005E2256">
        <w:trPr>
          <w:trHeight w:val="17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F4342F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D_U10</w:t>
            </w:r>
          </w:p>
        </w:tc>
        <w:tc>
          <w:tcPr>
            <w:tcW w:w="4966" w:type="dxa"/>
            <w:tcBorders>
              <w:top w:val="single" w:sz="8" w:space="0" w:color="000000"/>
              <w:left w:val="single" w:sz="8" w:space="0" w:color="000000"/>
              <w:bottom w:val="single" w:sz="8" w:space="0" w:color="000000"/>
              <w:right w:val="single" w:sz="8" w:space="0" w:color="000000"/>
            </w:tcBorders>
            <w:vAlign w:val="center"/>
          </w:tcPr>
          <w:p w14:paraId="126D356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wykonywać badanie elektrokardiograficzne i rozpoznawać zaburzenia zagrażające życiu;</w:t>
            </w:r>
          </w:p>
        </w:tc>
        <w:tc>
          <w:tcPr>
            <w:tcW w:w="1540" w:type="dxa"/>
            <w:tcBorders>
              <w:top w:val="single" w:sz="8" w:space="0" w:color="000000"/>
              <w:left w:val="single" w:sz="8" w:space="0" w:color="000000"/>
              <w:bottom w:val="single" w:sz="8" w:space="0" w:color="000000"/>
              <w:right w:val="single" w:sz="8" w:space="0" w:color="000000"/>
            </w:tcBorders>
            <w:vAlign w:val="center"/>
          </w:tcPr>
          <w:p w14:paraId="02A5ABC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BC779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45BF5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7DF70B7"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93C6E5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D_U11</w:t>
            </w:r>
          </w:p>
        </w:tc>
        <w:tc>
          <w:tcPr>
            <w:tcW w:w="4966" w:type="dxa"/>
            <w:tcBorders>
              <w:top w:val="single" w:sz="8" w:space="0" w:color="000000"/>
              <w:left w:val="single" w:sz="8" w:space="0" w:color="000000"/>
              <w:bottom w:val="single" w:sz="8" w:space="0" w:color="000000"/>
              <w:right w:val="single" w:sz="8" w:space="0" w:color="000000"/>
            </w:tcBorders>
            <w:vAlign w:val="center"/>
          </w:tcPr>
          <w:p w14:paraId="6E617351"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modyfikować dawkę stałą insuliny szybko- i krótkodziałającej;</w:t>
            </w:r>
          </w:p>
        </w:tc>
        <w:tc>
          <w:tcPr>
            <w:tcW w:w="1540" w:type="dxa"/>
            <w:tcBorders>
              <w:top w:val="single" w:sz="8" w:space="0" w:color="000000"/>
              <w:left w:val="single" w:sz="8" w:space="0" w:color="000000"/>
              <w:bottom w:val="single" w:sz="8" w:space="0" w:color="000000"/>
              <w:right w:val="single" w:sz="8" w:space="0" w:color="000000"/>
            </w:tcBorders>
            <w:vAlign w:val="center"/>
          </w:tcPr>
          <w:p w14:paraId="2B91CC5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59A87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A1665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36835FD2"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1F4125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D_U12</w:t>
            </w:r>
          </w:p>
        </w:tc>
        <w:tc>
          <w:tcPr>
            <w:tcW w:w="4966" w:type="dxa"/>
            <w:tcBorders>
              <w:top w:val="single" w:sz="8" w:space="0" w:color="000000"/>
              <w:left w:val="single" w:sz="8" w:space="0" w:color="000000"/>
              <w:bottom w:val="single" w:sz="8" w:space="0" w:color="000000"/>
              <w:right w:val="single" w:sz="8" w:space="0" w:color="000000"/>
            </w:tcBorders>
            <w:vAlign w:val="center"/>
          </w:tcPr>
          <w:p w14:paraId="7B70891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przygotowywać pacjenta fizycznie i psychicznie do badań diagnostycznych;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2748305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74471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D8E98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8B395A9"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8FFC03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D_U13</w:t>
            </w:r>
          </w:p>
        </w:tc>
        <w:tc>
          <w:tcPr>
            <w:tcW w:w="4966" w:type="dxa"/>
            <w:tcBorders>
              <w:top w:val="single" w:sz="8" w:space="0" w:color="000000"/>
              <w:left w:val="single" w:sz="8" w:space="0" w:color="000000"/>
              <w:bottom w:val="single" w:sz="8" w:space="0" w:color="000000"/>
              <w:right w:val="single" w:sz="8" w:space="0" w:color="000000"/>
            </w:tcBorders>
            <w:vAlign w:val="center"/>
          </w:tcPr>
          <w:p w14:paraId="367E28BE"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wystawiać skierowania na wykonanie określonych badań diagnostycznych;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20EDD94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B5C4A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6DDB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D6CA49A"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C813D6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D_U14</w:t>
            </w:r>
          </w:p>
        </w:tc>
        <w:tc>
          <w:tcPr>
            <w:tcW w:w="4966" w:type="dxa"/>
            <w:tcBorders>
              <w:top w:val="single" w:sz="8" w:space="0" w:color="000000"/>
              <w:left w:val="single" w:sz="8" w:space="0" w:color="000000"/>
              <w:bottom w:val="single" w:sz="8" w:space="0" w:color="000000"/>
              <w:right w:val="single" w:sz="8" w:space="0" w:color="000000"/>
            </w:tcBorders>
            <w:vAlign w:val="center"/>
          </w:tcPr>
          <w:p w14:paraId="751C629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przygotowywać zapisy form recepturowych substancji leczniczych w ramach kontynuacji leczenia; </w:t>
            </w:r>
          </w:p>
        </w:tc>
        <w:tc>
          <w:tcPr>
            <w:tcW w:w="1540" w:type="dxa"/>
            <w:tcBorders>
              <w:top w:val="single" w:sz="8" w:space="0" w:color="000000"/>
              <w:left w:val="single" w:sz="8" w:space="0" w:color="000000"/>
              <w:bottom w:val="single" w:sz="8" w:space="0" w:color="000000"/>
              <w:right w:val="single" w:sz="8" w:space="0" w:color="000000"/>
            </w:tcBorders>
            <w:vAlign w:val="center"/>
          </w:tcPr>
          <w:p w14:paraId="5CFE349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252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8207A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8AAD47A"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BF3895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D_U15</w:t>
            </w:r>
          </w:p>
        </w:tc>
        <w:tc>
          <w:tcPr>
            <w:tcW w:w="4966" w:type="dxa"/>
            <w:tcBorders>
              <w:top w:val="single" w:sz="8" w:space="0" w:color="000000"/>
              <w:left w:val="single" w:sz="8" w:space="0" w:color="000000"/>
              <w:bottom w:val="single" w:sz="8" w:space="0" w:color="000000"/>
              <w:right w:val="single" w:sz="8" w:space="0" w:color="000000"/>
            </w:tcBorders>
            <w:vAlign w:val="center"/>
          </w:tcPr>
          <w:p w14:paraId="28E920A2"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dokumentować sytuację zdrowotną pacjenta, dynamikę jej zmian i realizowaną opiekę pielęgniarską, z uwzględnieniem narzędzi informatycznych do gromadzenia danych;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12959FA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11A710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6E1B1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111DA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III.4 </w:t>
            </w:r>
          </w:p>
        </w:tc>
      </w:tr>
      <w:tr w:rsidR="003411B4" w:rsidRPr="005873AB" w14:paraId="54541EAB"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CA6132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D_U16</w:t>
            </w:r>
          </w:p>
        </w:tc>
        <w:tc>
          <w:tcPr>
            <w:tcW w:w="4966" w:type="dxa"/>
            <w:tcBorders>
              <w:top w:val="single" w:sz="8" w:space="0" w:color="000000"/>
              <w:left w:val="single" w:sz="8" w:space="0" w:color="000000"/>
              <w:bottom w:val="single" w:sz="8" w:space="0" w:color="000000"/>
              <w:right w:val="single" w:sz="8" w:space="0" w:color="000000"/>
            </w:tcBorders>
            <w:vAlign w:val="center"/>
          </w:tcPr>
          <w:p w14:paraId="4A38A56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uczyć pacjenta i jego opiekuna doboru oraz użytkowania sprzętu pielęgnacyjno-rehabilitacyjnego i wyrobów medycznych;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7A2EB7D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6D4F6EE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5E459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0C28C" w14:textId="77777777" w:rsidR="003411B4" w:rsidRPr="005873AB" w:rsidRDefault="003411B4" w:rsidP="005E2256">
            <w:pPr>
              <w:pStyle w:val="Bezodstpw"/>
              <w:rPr>
                <w:rFonts w:ascii="Cambria" w:hAnsi="Cambria"/>
                <w:sz w:val="20"/>
                <w:szCs w:val="20"/>
              </w:rPr>
            </w:pPr>
            <w:r w:rsidRPr="005873AB">
              <w:rPr>
                <w:rFonts w:ascii="Cambria" w:hAnsi="Cambria"/>
                <w:sz w:val="20"/>
                <w:szCs w:val="20"/>
              </w:rPr>
              <w:t>III.4</w:t>
            </w:r>
          </w:p>
        </w:tc>
      </w:tr>
      <w:tr w:rsidR="003411B4" w:rsidRPr="005873AB" w14:paraId="400A04B8"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A296D9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D_U17</w:t>
            </w:r>
          </w:p>
        </w:tc>
        <w:tc>
          <w:tcPr>
            <w:tcW w:w="4966" w:type="dxa"/>
            <w:tcBorders>
              <w:top w:val="single" w:sz="8" w:space="0" w:color="000000"/>
              <w:left w:val="single" w:sz="8" w:space="0" w:color="000000"/>
              <w:bottom w:val="single" w:sz="8" w:space="0" w:color="000000"/>
              <w:right w:val="single" w:sz="8" w:space="0" w:color="000000"/>
            </w:tcBorders>
            <w:vAlign w:val="center"/>
          </w:tcPr>
          <w:p w14:paraId="625E5A80"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prowadzić u osób dorosłych i dzieci żywienie dojelitowe (przez zgłębnik i przetokę odżywczą) oraz żywienie pozajelitowe;</w:t>
            </w:r>
          </w:p>
        </w:tc>
        <w:tc>
          <w:tcPr>
            <w:tcW w:w="1540" w:type="dxa"/>
            <w:tcBorders>
              <w:top w:val="single" w:sz="8" w:space="0" w:color="000000"/>
              <w:left w:val="single" w:sz="8" w:space="0" w:color="000000"/>
              <w:bottom w:val="single" w:sz="8" w:space="0" w:color="000000"/>
              <w:right w:val="single" w:sz="8" w:space="0" w:color="000000"/>
            </w:tcBorders>
            <w:vAlign w:val="center"/>
          </w:tcPr>
          <w:p w14:paraId="58C2CB1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7504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D0BDB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 xml:space="preserve">III.4 </w:t>
            </w:r>
          </w:p>
        </w:tc>
      </w:tr>
      <w:tr w:rsidR="003411B4" w:rsidRPr="005873AB" w14:paraId="190929EF"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B63E36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D_U18</w:t>
            </w:r>
          </w:p>
        </w:tc>
        <w:tc>
          <w:tcPr>
            <w:tcW w:w="4966" w:type="dxa"/>
            <w:tcBorders>
              <w:top w:val="single" w:sz="8" w:space="0" w:color="000000"/>
              <w:left w:val="single" w:sz="8" w:space="0" w:color="000000"/>
              <w:bottom w:val="single" w:sz="8" w:space="0" w:color="000000"/>
              <w:right w:val="single" w:sz="8" w:space="0" w:color="000000"/>
            </w:tcBorders>
            <w:vAlign w:val="center"/>
          </w:tcPr>
          <w:p w14:paraId="2216FD98"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rozpoznawać powikłania leczenia farmakologicznego, dietetycznego, rehabilitacyjnego i leczniczo-pielęgnacyjnego;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670B85A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129AC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C79E1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65F965E5"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F9A6B2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D_U19</w:t>
            </w:r>
          </w:p>
        </w:tc>
        <w:tc>
          <w:tcPr>
            <w:tcW w:w="4966" w:type="dxa"/>
            <w:tcBorders>
              <w:top w:val="single" w:sz="8" w:space="0" w:color="000000"/>
              <w:left w:val="single" w:sz="8" w:space="0" w:color="000000"/>
              <w:bottom w:val="single" w:sz="8" w:space="0" w:color="000000"/>
              <w:right w:val="single" w:sz="8" w:space="0" w:color="000000"/>
            </w:tcBorders>
            <w:vAlign w:val="center"/>
          </w:tcPr>
          <w:p w14:paraId="320E5D6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pielęgnować pacjenta z przetoką jelitową oraz rurką intubacyjną i tracheotomijną;</w:t>
            </w:r>
          </w:p>
        </w:tc>
        <w:tc>
          <w:tcPr>
            <w:tcW w:w="1540" w:type="dxa"/>
            <w:tcBorders>
              <w:top w:val="single" w:sz="8" w:space="0" w:color="000000"/>
              <w:left w:val="single" w:sz="8" w:space="0" w:color="000000"/>
              <w:bottom w:val="single" w:sz="8" w:space="0" w:color="000000"/>
              <w:right w:val="single" w:sz="8" w:space="0" w:color="000000"/>
            </w:tcBorders>
            <w:vAlign w:val="center"/>
          </w:tcPr>
          <w:p w14:paraId="6C226A98"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60472B"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9749D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4D59907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BC6EE6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D_U20</w:t>
            </w:r>
          </w:p>
        </w:tc>
        <w:tc>
          <w:tcPr>
            <w:tcW w:w="4966" w:type="dxa"/>
            <w:tcBorders>
              <w:top w:val="single" w:sz="8" w:space="0" w:color="000000"/>
              <w:left w:val="single" w:sz="8" w:space="0" w:color="000000"/>
              <w:bottom w:val="single" w:sz="8" w:space="0" w:color="000000"/>
              <w:right w:val="single" w:sz="8" w:space="0" w:color="000000"/>
            </w:tcBorders>
            <w:vAlign w:val="center"/>
          </w:tcPr>
          <w:p w14:paraId="09B430E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prowadzić rozmowę terapeutyczną;</w:t>
            </w:r>
          </w:p>
        </w:tc>
        <w:tc>
          <w:tcPr>
            <w:tcW w:w="1540" w:type="dxa"/>
            <w:tcBorders>
              <w:top w:val="single" w:sz="8" w:space="0" w:color="000000"/>
              <w:left w:val="single" w:sz="8" w:space="0" w:color="000000"/>
              <w:bottom w:val="single" w:sz="8" w:space="0" w:color="000000"/>
              <w:right w:val="single" w:sz="8" w:space="0" w:color="000000"/>
            </w:tcBorders>
            <w:vAlign w:val="center"/>
          </w:tcPr>
          <w:p w14:paraId="60C48E5E"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96896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346A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5323661"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008EAF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D_U21</w:t>
            </w:r>
          </w:p>
        </w:tc>
        <w:tc>
          <w:tcPr>
            <w:tcW w:w="4966" w:type="dxa"/>
            <w:tcBorders>
              <w:top w:val="single" w:sz="8" w:space="0" w:color="000000"/>
              <w:left w:val="single" w:sz="8" w:space="0" w:color="000000"/>
              <w:bottom w:val="single" w:sz="8" w:space="0" w:color="000000"/>
              <w:right w:val="single" w:sz="8" w:space="0" w:color="000000"/>
            </w:tcBorders>
            <w:vAlign w:val="center"/>
          </w:tcPr>
          <w:p w14:paraId="712A101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prowadzić rehabilitację przyłóżkową i aktywizację z wykorzystaniem elementów terapii zajęciowej;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75B83BD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37DB92F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A2306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27A00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15B5737"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25D164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D_U22</w:t>
            </w:r>
          </w:p>
        </w:tc>
        <w:tc>
          <w:tcPr>
            <w:tcW w:w="4966" w:type="dxa"/>
            <w:tcBorders>
              <w:top w:val="single" w:sz="8" w:space="0" w:color="000000"/>
              <w:left w:val="single" w:sz="8" w:space="0" w:color="000000"/>
              <w:bottom w:val="single" w:sz="8" w:space="0" w:color="000000"/>
              <w:right w:val="single" w:sz="8" w:space="0" w:color="000000"/>
            </w:tcBorders>
            <w:vAlign w:val="center"/>
          </w:tcPr>
          <w:p w14:paraId="482CA957"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przekazywać informacje członkom zespołu terapeutycznego o stanie zdrowia pacjenta;</w:t>
            </w:r>
          </w:p>
        </w:tc>
        <w:tc>
          <w:tcPr>
            <w:tcW w:w="1540" w:type="dxa"/>
            <w:tcBorders>
              <w:top w:val="single" w:sz="8" w:space="0" w:color="000000"/>
              <w:left w:val="single" w:sz="8" w:space="0" w:color="000000"/>
              <w:bottom w:val="single" w:sz="8" w:space="0" w:color="000000"/>
              <w:right w:val="single" w:sz="8" w:space="0" w:color="000000"/>
            </w:tcBorders>
            <w:vAlign w:val="center"/>
          </w:tcPr>
          <w:p w14:paraId="746938A2"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AEA16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C9E6"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5F089A5"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82DD0F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D_U23</w:t>
            </w:r>
          </w:p>
        </w:tc>
        <w:tc>
          <w:tcPr>
            <w:tcW w:w="4966" w:type="dxa"/>
            <w:tcBorders>
              <w:top w:val="single" w:sz="8" w:space="0" w:color="000000"/>
              <w:left w:val="single" w:sz="8" w:space="0" w:color="000000"/>
              <w:bottom w:val="single" w:sz="8" w:space="0" w:color="000000"/>
              <w:right w:val="single" w:sz="8" w:space="0" w:color="000000"/>
            </w:tcBorders>
            <w:vAlign w:val="center"/>
          </w:tcPr>
          <w:p w14:paraId="70B5800B"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asystować lekarzowi w trakcie badań diagnostycznych;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7DFE25AC"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9F8251B"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B44CC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F1810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160D582"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7DD421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D_U24</w:t>
            </w:r>
          </w:p>
        </w:tc>
        <w:tc>
          <w:tcPr>
            <w:tcW w:w="4966" w:type="dxa"/>
            <w:tcBorders>
              <w:top w:val="single" w:sz="8" w:space="0" w:color="000000"/>
              <w:left w:val="single" w:sz="8" w:space="0" w:color="000000"/>
              <w:bottom w:val="single" w:sz="8" w:space="0" w:color="000000"/>
              <w:right w:val="single" w:sz="8" w:space="0" w:color="000000"/>
            </w:tcBorders>
            <w:vAlign w:val="center"/>
          </w:tcPr>
          <w:p w14:paraId="1E3CC984"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oceniać poziom bólu, reakcję pacjenta na ból i jego nasilenie oraz stosować farmakologiczne i niefarmakologiczne postępowanie przeciwbólowe; </w:t>
            </w:r>
          </w:p>
        </w:tc>
        <w:tc>
          <w:tcPr>
            <w:tcW w:w="1540" w:type="dxa"/>
            <w:tcBorders>
              <w:top w:val="single" w:sz="8" w:space="0" w:color="000000"/>
              <w:left w:val="single" w:sz="8" w:space="0" w:color="000000"/>
              <w:bottom w:val="single" w:sz="8" w:space="0" w:color="000000"/>
              <w:right w:val="single" w:sz="8" w:space="0" w:color="000000"/>
            </w:tcBorders>
            <w:vAlign w:val="center"/>
          </w:tcPr>
          <w:p w14:paraId="1D0B9509"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614A1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3592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2FCEEE59"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AEBC4F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D_U25</w:t>
            </w:r>
          </w:p>
        </w:tc>
        <w:tc>
          <w:tcPr>
            <w:tcW w:w="4966" w:type="dxa"/>
            <w:tcBorders>
              <w:top w:val="single" w:sz="8" w:space="0" w:color="000000"/>
              <w:left w:val="single" w:sz="8" w:space="0" w:color="000000"/>
              <w:bottom w:val="single" w:sz="8" w:space="0" w:color="000000"/>
              <w:right w:val="single" w:sz="8" w:space="0" w:color="000000"/>
            </w:tcBorders>
            <w:vAlign w:val="center"/>
          </w:tcPr>
          <w:p w14:paraId="31F08243"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postępować zgodnie z procedurą z ciałem zmarłego pacjenta;</w:t>
            </w:r>
          </w:p>
        </w:tc>
        <w:tc>
          <w:tcPr>
            <w:tcW w:w="1540" w:type="dxa"/>
            <w:tcBorders>
              <w:top w:val="single" w:sz="8" w:space="0" w:color="000000"/>
              <w:left w:val="single" w:sz="8" w:space="0" w:color="000000"/>
              <w:bottom w:val="single" w:sz="8" w:space="0" w:color="000000"/>
              <w:right w:val="single" w:sz="8" w:space="0" w:color="000000"/>
            </w:tcBorders>
            <w:vAlign w:val="center"/>
          </w:tcPr>
          <w:p w14:paraId="72C21D34"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1BE73E11"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P6S_UO</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44D47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988FB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18F8B66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09A980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D_U26</w:t>
            </w:r>
          </w:p>
        </w:tc>
        <w:tc>
          <w:tcPr>
            <w:tcW w:w="4966" w:type="dxa"/>
            <w:tcBorders>
              <w:top w:val="single" w:sz="8" w:space="0" w:color="000000"/>
              <w:left w:val="single" w:sz="8" w:space="0" w:color="000000"/>
              <w:bottom w:val="single" w:sz="8" w:space="0" w:color="000000"/>
              <w:right w:val="single" w:sz="8" w:space="0" w:color="000000"/>
            </w:tcBorders>
            <w:vAlign w:val="center"/>
          </w:tcPr>
          <w:p w14:paraId="35C6701A"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przygotowywać i podawać pacjentom leki różnymi drogami, samodzielnie lub na zlecenie lekarza;</w:t>
            </w:r>
          </w:p>
        </w:tc>
        <w:tc>
          <w:tcPr>
            <w:tcW w:w="1540" w:type="dxa"/>
            <w:tcBorders>
              <w:top w:val="single" w:sz="8" w:space="0" w:color="000000"/>
              <w:left w:val="single" w:sz="8" w:space="0" w:color="000000"/>
              <w:bottom w:val="single" w:sz="8" w:space="0" w:color="000000"/>
              <w:right w:val="single" w:sz="8" w:space="0" w:color="000000"/>
            </w:tcBorders>
            <w:vAlign w:val="center"/>
          </w:tcPr>
          <w:p w14:paraId="18C75417"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F1A423"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32ABE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19B058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87B255A"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D_U27</w:t>
            </w:r>
          </w:p>
        </w:tc>
        <w:tc>
          <w:tcPr>
            <w:tcW w:w="4966" w:type="dxa"/>
            <w:tcBorders>
              <w:top w:val="single" w:sz="8" w:space="0" w:color="000000"/>
              <w:left w:val="single" w:sz="8" w:space="0" w:color="000000"/>
              <w:bottom w:val="single" w:sz="8" w:space="0" w:color="000000"/>
              <w:right w:val="single" w:sz="8" w:space="0" w:color="000000"/>
            </w:tcBorders>
            <w:vAlign w:val="center"/>
          </w:tcPr>
          <w:p w14:paraId="4754B88C"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udzielać pierwszej pomocy w stanach bezpośredniego zagrożenia życia;</w:t>
            </w:r>
          </w:p>
        </w:tc>
        <w:tc>
          <w:tcPr>
            <w:tcW w:w="1540" w:type="dxa"/>
            <w:tcBorders>
              <w:top w:val="single" w:sz="8" w:space="0" w:color="000000"/>
              <w:left w:val="single" w:sz="8" w:space="0" w:color="000000"/>
              <w:bottom w:val="single" w:sz="8" w:space="0" w:color="000000"/>
              <w:right w:val="single" w:sz="8" w:space="0" w:color="000000"/>
            </w:tcBorders>
            <w:vAlign w:val="center"/>
          </w:tcPr>
          <w:p w14:paraId="1838BE4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53E9A24F"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P6S_UK</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0480B9"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B12BF"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72E673A8"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330B5B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D_U28</w:t>
            </w:r>
          </w:p>
        </w:tc>
        <w:tc>
          <w:tcPr>
            <w:tcW w:w="4966" w:type="dxa"/>
            <w:tcBorders>
              <w:top w:val="single" w:sz="8" w:space="0" w:color="000000"/>
              <w:left w:val="single" w:sz="8" w:space="0" w:color="000000"/>
              <w:bottom w:val="single" w:sz="8" w:space="0" w:color="000000"/>
              <w:right w:val="single" w:sz="8" w:space="0" w:color="000000"/>
            </w:tcBorders>
            <w:vAlign w:val="center"/>
          </w:tcPr>
          <w:p w14:paraId="6EB8BA06"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doraźnie unieruchamiać złamania kości, zwichnięcia i skręcenia oraz przygotowywać pacjenta do transportu;</w:t>
            </w:r>
          </w:p>
        </w:tc>
        <w:tc>
          <w:tcPr>
            <w:tcW w:w="1540" w:type="dxa"/>
            <w:tcBorders>
              <w:top w:val="single" w:sz="8" w:space="0" w:color="000000"/>
              <w:left w:val="single" w:sz="8" w:space="0" w:color="000000"/>
              <w:bottom w:val="single" w:sz="8" w:space="0" w:color="000000"/>
              <w:right w:val="single" w:sz="8" w:space="0" w:color="000000"/>
            </w:tcBorders>
            <w:vAlign w:val="center"/>
          </w:tcPr>
          <w:p w14:paraId="3FC55D85"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A197C1"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4771D2"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501C6EF"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DEFE34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D_U29</w:t>
            </w:r>
          </w:p>
        </w:tc>
        <w:tc>
          <w:tcPr>
            <w:tcW w:w="4966" w:type="dxa"/>
            <w:tcBorders>
              <w:top w:val="single" w:sz="8" w:space="0" w:color="000000"/>
              <w:left w:val="single" w:sz="8" w:space="0" w:color="000000"/>
              <w:bottom w:val="single" w:sz="8" w:space="0" w:color="000000"/>
              <w:right w:val="single" w:sz="8" w:space="0" w:color="000000"/>
            </w:tcBorders>
            <w:vAlign w:val="center"/>
          </w:tcPr>
          <w:p w14:paraId="46EFD0C5"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doraźnie tamować krwawienia i krwotoki; </w:t>
            </w:r>
          </w:p>
        </w:tc>
        <w:tc>
          <w:tcPr>
            <w:tcW w:w="1540" w:type="dxa"/>
            <w:tcBorders>
              <w:top w:val="single" w:sz="8" w:space="0" w:color="000000"/>
              <w:left w:val="single" w:sz="8" w:space="0" w:color="000000"/>
              <w:bottom w:val="single" w:sz="8" w:space="0" w:color="000000"/>
              <w:right w:val="single" w:sz="8" w:space="0" w:color="000000"/>
            </w:tcBorders>
            <w:vAlign w:val="center"/>
          </w:tcPr>
          <w:p w14:paraId="79290090"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077CD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4D0690"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02798B6C"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039AC2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lastRenderedPageBreak/>
              <w:t>D_U30</w:t>
            </w:r>
          </w:p>
        </w:tc>
        <w:tc>
          <w:tcPr>
            <w:tcW w:w="4966" w:type="dxa"/>
            <w:tcBorders>
              <w:top w:val="single" w:sz="8" w:space="0" w:color="000000"/>
              <w:left w:val="single" w:sz="8" w:space="0" w:color="000000"/>
              <w:bottom w:val="single" w:sz="8" w:space="0" w:color="000000"/>
              <w:right w:val="single" w:sz="8" w:space="0" w:color="000000"/>
            </w:tcBorders>
            <w:vAlign w:val="center"/>
          </w:tcPr>
          <w:p w14:paraId="7F8DE1CD"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wykonywać podstawowe zabiegi resuscytacyjne u osób dorosłych i dzieci oraz stosować automatyczny defibrylator zewnętrzny (</w:t>
            </w:r>
            <w:r w:rsidRPr="005873AB">
              <w:rPr>
                <w:rFonts w:ascii="Cambria" w:hAnsi="Cambria"/>
                <w:i/>
                <w:sz w:val="20"/>
                <w:szCs w:val="20"/>
              </w:rPr>
              <w:t>Automated External Defibrillator</w:t>
            </w:r>
            <w:r w:rsidRPr="005873AB">
              <w:rPr>
                <w:rFonts w:ascii="Cambria" w:hAnsi="Cambria"/>
                <w:sz w:val="20"/>
                <w:szCs w:val="20"/>
              </w:rPr>
              <w:t>, AED) i bezprzyrządowe udrożnienie dróg oddechowych oraz przyrządowe udrażnianie dróg oddechowych z zastosowaniem dostępnych urządzeń nadgłośniowych;</w:t>
            </w:r>
            <w:r w:rsidRPr="005873AB">
              <w:rPr>
                <w:rFonts w:ascii="Cambria" w:eastAsia="SimSun" w:hAnsi="Cambria"/>
                <w:sz w:val="20"/>
                <w:szCs w:val="20"/>
              </w:rPr>
              <w:t xml:space="preserve"> </w:t>
            </w:r>
          </w:p>
        </w:tc>
        <w:tc>
          <w:tcPr>
            <w:tcW w:w="1540" w:type="dxa"/>
            <w:tcBorders>
              <w:top w:val="single" w:sz="8" w:space="0" w:color="000000"/>
              <w:left w:val="single" w:sz="8" w:space="0" w:color="000000"/>
              <w:bottom w:val="single" w:sz="8" w:space="0" w:color="000000"/>
              <w:right w:val="single" w:sz="8" w:space="0" w:color="000000"/>
            </w:tcBorders>
            <w:vAlign w:val="center"/>
          </w:tcPr>
          <w:p w14:paraId="011C77ED"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17BB7"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63F34C"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9710F13"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BE6556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D_U31</w:t>
            </w:r>
          </w:p>
        </w:tc>
        <w:tc>
          <w:tcPr>
            <w:tcW w:w="4966" w:type="dxa"/>
            <w:tcBorders>
              <w:top w:val="single" w:sz="8" w:space="0" w:color="000000"/>
              <w:left w:val="single" w:sz="8" w:space="0" w:color="000000"/>
              <w:bottom w:val="single" w:sz="8" w:space="0" w:color="000000"/>
              <w:right w:val="single" w:sz="8" w:space="0" w:color="000000"/>
            </w:tcBorders>
            <w:vAlign w:val="center"/>
          </w:tcPr>
          <w:p w14:paraId="1E67EA01"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krytycznie analizować publikowane wyniki badań naukowych; </w:t>
            </w:r>
          </w:p>
        </w:tc>
        <w:tc>
          <w:tcPr>
            <w:tcW w:w="1540" w:type="dxa"/>
            <w:tcBorders>
              <w:top w:val="single" w:sz="8" w:space="0" w:color="000000"/>
              <w:left w:val="single" w:sz="8" w:space="0" w:color="000000"/>
              <w:bottom w:val="single" w:sz="8" w:space="0" w:color="000000"/>
              <w:right w:val="single" w:sz="8" w:space="0" w:color="000000"/>
            </w:tcBorders>
            <w:vAlign w:val="center"/>
          </w:tcPr>
          <w:p w14:paraId="1388E3B3"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p w14:paraId="05940F3A"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P6S_UU</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8E0F4"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AA74E"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r w:rsidR="003411B4" w:rsidRPr="005873AB" w14:paraId="5E303E3D" w14:textId="77777777" w:rsidTr="005E2256">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15C22C8"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D_U32</w:t>
            </w:r>
          </w:p>
        </w:tc>
        <w:tc>
          <w:tcPr>
            <w:tcW w:w="4966" w:type="dxa"/>
            <w:tcBorders>
              <w:top w:val="single" w:sz="8" w:space="0" w:color="000000"/>
              <w:left w:val="single" w:sz="8" w:space="0" w:color="000000"/>
              <w:bottom w:val="single" w:sz="8" w:space="0" w:color="000000"/>
              <w:right w:val="single" w:sz="8" w:space="0" w:color="000000"/>
            </w:tcBorders>
            <w:vAlign w:val="center"/>
          </w:tcPr>
          <w:p w14:paraId="26AF3C4F" w14:textId="77777777" w:rsidR="003411B4" w:rsidRPr="005873AB" w:rsidRDefault="003411B4" w:rsidP="005E2256">
            <w:pPr>
              <w:pStyle w:val="Bezodstpw"/>
              <w:jc w:val="both"/>
              <w:rPr>
                <w:rFonts w:ascii="Cambria" w:hAnsi="Cambria"/>
                <w:sz w:val="20"/>
                <w:szCs w:val="20"/>
              </w:rPr>
            </w:pPr>
            <w:r w:rsidRPr="005873AB">
              <w:rPr>
                <w:rFonts w:ascii="Cambria" w:hAnsi="Cambria"/>
                <w:sz w:val="20"/>
                <w:szCs w:val="20"/>
              </w:rPr>
              <w:t xml:space="preserve">przeprowadzać badanie jakościowe, posługując się </w:t>
            </w:r>
            <w:r w:rsidRPr="005873AB">
              <w:rPr>
                <w:rFonts w:ascii="Cambria" w:hAnsi="Cambria"/>
                <w:color w:val="000000"/>
                <w:sz w:val="20"/>
                <w:szCs w:val="20"/>
              </w:rPr>
              <w:t>narzędziami badawczymi.</w:t>
            </w:r>
          </w:p>
        </w:tc>
        <w:tc>
          <w:tcPr>
            <w:tcW w:w="1540" w:type="dxa"/>
            <w:tcBorders>
              <w:top w:val="single" w:sz="8" w:space="0" w:color="000000"/>
              <w:left w:val="single" w:sz="8" w:space="0" w:color="000000"/>
              <w:bottom w:val="single" w:sz="8" w:space="0" w:color="000000"/>
              <w:right w:val="single" w:sz="8" w:space="0" w:color="000000"/>
            </w:tcBorders>
            <w:vAlign w:val="center"/>
          </w:tcPr>
          <w:p w14:paraId="2BA95A86" w14:textId="77777777" w:rsidR="003411B4" w:rsidRPr="005873AB" w:rsidRDefault="003411B4" w:rsidP="005E2256">
            <w:pPr>
              <w:pStyle w:val="PKTpunkt"/>
              <w:spacing w:line="240" w:lineRule="auto"/>
              <w:ind w:left="0" w:firstLine="0"/>
              <w:jc w:val="center"/>
              <w:rPr>
                <w:rFonts w:ascii="Cambria" w:hAnsi="Cambria" w:cs="Times New Roman"/>
                <w:sz w:val="20"/>
              </w:rPr>
            </w:pPr>
            <w:r w:rsidRPr="005873AB">
              <w:rPr>
                <w:rFonts w:ascii="Cambria" w:hAnsi="Cambria" w:cs="Times New Roman"/>
                <w:sz w:val="20"/>
              </w:rPr>
              <w:t>P6S_UW</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028685"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P6S_UW</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EF6CDD" w14:textId="77777777" w:rsidR="003411B4" w:rsidRPr="005873AB" w:rsidRDefault="003411B4" w:rsidP="005E2256">
            <w:pPr>
              <w:pStyle w:val="Bezodstpw"/>
              <w:jc w:val="center"/>
              <w:rPr>
                <w:rFonts w:ascii="Cambria" w:hAnsi="Cambria"/>
                <w:sz w:val="20"/>
                <w:szCs w:val="20"/>
              </w:rPr>
            </w:pPr>
            <w:r w:rsidRPr="005873AB">
              <w:rPr>
                <w:rFonts w:ascii="Cambria" w:hAnsi="Cambria"/>
                <w:sz w:val="20"/>
                <w:szCs w:val="20"/>
              </w:rPr>
              <w:t>III.4</w:t>
            </w:r>
          </w:p>
        </w:tc>
      </w:tr>
    </w:tbl>
    <w:p w14:paraId="7BD08FD6" w14:textId="77777777" w:rsidR="00BF53C0" w:rsidRPr="005873AB" w:rsidRDefault="00BF53C0" w:rsidP="00DC766D">
      <w:pPr>
        <w:spacing w:after="200" w:line="360" w:lineRule="auto"/>
        <w:contextualSpacing/>
        <w:rPr>
          <w:rFonts w:ascii="Cambria" w:eastAsia="Calibri" w:hAnsi="Cambria"/>
          <w:sz w:val="8"/>
          <w:szCs w:val="8"/>
          <w:lang w:eastAsia="en-US"/>
        </w:rPr>
      </w:pPr>
      <w:bookmarkStart w:id="3" w:name="_Hlk43722832"/>
    </w:p>
    <w:p w14:paraId="0B2AF13E" w14:textId="77777777" w:rsidR="00DC766D" w:rsidRPr="005873AB" w:rsidRDefault="00DC766D" w:rsidP="00DC766D">
      <w:pPr>
        <w:spacing w:after="200" w:line="360" w:lineRule="auto"/>
        <w:contextualSpacing/>
        <w:rPr>
          <w:rFonts w:ascii="Cambria" w:eastAsia="Calibri" w:hAnsi="Cambria"/>
          <w:sz w:val="20"/>
          <w:szCs w:val="20"/>
          <w:lang w:eastAsia="en-US"/>
        </w:rPr>
      </w:pPr>
      <w:r w:rsidRPr="005873AB">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426956" w:rsidRPr="005873AB" w14:paraId="7D794FA2" w14:textId="77777777" w:rsidTr="00626EA1">
        <w:trPr>
          <w:trHeight w:val="438"/>
          <w:jc w:val="center"/>
        </w:trPr>
        <w:tc>
          <w:tcPr>
            <w:tcW w:w="9180" w:type="dxa"/>
            <w:gridSpan w:val="3"/>
            <w:shd w:val="clear" w:color="auto" w:fill="D9D9D9"/>
            <w:vAlign w:val="center"/>
          </w:tcPr>
          <w:p w14:paraId="09758B9A" w14:textId="77777777" w:rsidR="00426956" w:rsidRPr="005873AB" w:rsidRDefault="00426956" w:rsidP="00426956">
            <w:pPr>
              <w:spacing w:line="276" w:lineRule="auto"/>
              <w:contextualSpacing/>
              <w:jc w:val="center"/>
              <w:rPr>
                <w:rFonts w:ascii="Cambria" w:hAnsi="Cambria" w:cs="Arial"/>
                <w:color w:val="000000"/>
                <w:sz w:val="20"/>
                <w:szCs w:val="20"/>
              </w:rPr>
            </w:pPr>
            <w:r w:rsidRPr="005873AB">
              <w:rPr>
                <w:rFonts w:ascii="Cambria" w:eastAsia="Calibri" w:hAnsi="Cambria"/>
                <w:sz w:val="20"/>
                <w:szCs w:val="20"/>
                <w:lang w:eastAsia="en-US"/>
              </w:rPr>
              <w:t xml:space="preserve">Symbol efektu </w:t>
            </w:r>
            <w:r w:rsidR="00F16898" w:rsidRPr="005873AB">
              <w:rPr>
                <w:rFonts w:ascii="Cambria" w:eastAsia="Calibri" w:hAnsi="Cambria"/>
                <w:sz w:val="20"/>
                <w:szCs w:val="20"/>
                <w:lang w:eastAsia="en-US"/>
              </w:rPr>
              <w:t>uczenia się</w:t>
            </w:r>
            <w:r w:rsidRPr="005873AB">
              <w:rPr>
                <w:rFonts w:ascii="Cambria" w:eastAsia="Calibri" w:hAnsi="Cambria"/>
                <w:sz w:val="20"/>
                <w:szCs w:val="20"/>
                <w:lang w:eastAsia="en-US"/>
              </w:rPr>
              <w:t xml:space="preserve"> dla kierunku - kolumna 1</w:t>
            </w:r>
          </w:p>
        </w:tc>
      </w:tr>
      <w:tr w:rsidR="00DC766D" w:rsidRPr="005873AB" w14:paraId="39416485" w14:textId="77777777" w:rsidTr="00626EA1">
        <w:trPr>
          <w:trHeight w:val="438"/>
          <w:jc w:val="center"/>
        </w:trPr>
        <w:tc>
          <w:tcPr>
            <w:tcW w:w="1701" w:type="dxa"/>
            <w:shd w:val="clear" w:color="auto" w:fill="auto"/>
            <w:vAlign w:val="center"/>
          </w:tcPr>
          <w:p w14:paraId="31F0FF00" w14:textId="77777777" w:rsidR="00DC766D" w:rsidRPr="005873AB" w:rsidRDefault="00DC766D" w:rsidP="004078C0">
            <w:pPr>
              <w:spacing w:line="276" w:lineRule="auto"/>
              <w:contextualSpacing/>
              <w:jc w:val="center"/>
              <w:rPr>
                <w:rFonts w:ascii="Cambria" w:eastAsia="Calibri" w:hAnsi="Cambria"/>
                <w:b/>
                <w:bCs/>
                <w:sz w:val="20"/>
                <w:szCs w:val="20"/>
                <w:u w:val="single"/>
                <w:lang w:eastAsia="en-US"/>
              </w:rPr>
            </w:pPr>
            <w:r w:rsidRPr="005873AB">
              <w:rPr>
                <w:rFonts w:ascii="Cambria" w:hAnsi="Cambria" w:cs="Arial"/>
                <w:b/>
                <w:bCs/>
                <w:color w:val="000000"/>
                <w:sz w:val="20"/>
                <w:szCs w:val="20"/>
              </w:rPr>
              <w:t xml:space="preserve">litera </w:t>
            </w:r>
            <w:r w:rsidR="00803B9B" w:rsidRPr="005873AB">
              <w:rPr>
                <w:rFonts w:ascii="Cambria" w:hAnsi="Cambria" w:cs="Arial"/>
                <w:b/>
                <w:bCs/>
                <w:color w:val="000000"/>
                <w:sz w:val="20"/>
                <w:szCs w:val="20"/>
              </w:rPr>
              <w:t>A</w:t>
            </w:r>
          </w:p>
        </w:tc>
        <w:tc>
          <w:tcPr>
            <w:tcW w:w="7479" w:type="dxa"/>
            <w:gridSpan w:val="2"/>
            <w:shd w:val="clear" w:color="auto" w:fill="auto"/>
            <w:vAlign w:val="center"/>
          </w:tcPr>
          <w:p w14:paraId="0573744D" w14:textId="77777777" w:rsidR="00DC766D" w:rsidRPr="005873AB" w:rsidRDefault="00DC766D" w:rsidP="004078C0">
            <w:pPr>
              <w:spacing w:line="276" w:lineRule="auto"/>
              <w:contextualSpacing/>
              <w:rPr>
                <w:rFonts w:ascii="Cambria" w:eastAsia="Calibri" w:hAnsi="Cambria"/>
                <w:sz w:val="20"/>
                <w:szCs w:val="20"/>
                <w:u w:val="single"/>
                <w:lang w:eastAsia="en-US"/>
              </w:rPr>
            </w:pPr>
            <w:r w:rsidRPr="005873AB">
              <w:rPr>
                <w:rFonts w:ascii="Cambria" w:hAnsi="Cambria" w:cs="Arial"/>
                <w:color w:val="000000"/>
                <w:sz w:val="20"/>
                <w:szCs w:val="20"/>
              </w:rPr>
              <w:t xml:space="preserve">dla wyróżnienia, że chodzi o efekty </w:t>
            </w:r>
            <w:r w:rsidR="00803B9B" w:rsidRPr="005873AB">
              <w:rPr>
                <w:rFonts w:ascii="Cambria" w:hAnsi="Cambria"/>
                <w:bCs/>
                <w:sz w:val="20"/>
                <w:szCs w:val="20"/>
              </w:rPr>
              <w:t>dla wybranych zagadnień z nauk podstawowych</w:t>
            </w:r>
          </w:p>
        </w:tc>
      </w:tr>
      <w:tr w:rsidR="00803B9B" w:rsidRPr="005873AB" w14:paraId="4597D329" w14:textId="77777777" w:rsidTr="00626EA1">
        <w:trPr>
          <w:trHeight w:val="428"/>
          <w:jc w:val="center"/>
        </w:trPr>
        <w:tc>
          <w:tcPr>
            <w:tcW w:w="1701" w:type="dxa"/>
            <w:shd w:val="clear" w:color="auto" w:fill="auto"/>
            <w:vAlign w:val="center"/>
          </w:tcPr>
          <w:p w14:paraId="1CBA2526" w14:textId="77777777" w:rsidR="00803B9B" w:rsidRPr="005873AB" w:rsidRDefault="00803B9B" w:rsidP="004078C0">
            <w:pPr>
              <w:spacing w:line="276" w:lineRule="auto"/>
              <w:contextualSpacing/>
              <w:jc w:val="center"/>
              <w:rPr>
                <w:rFonts w:ascii="Cambria" w:hAnsi="Cambria" w:cs="Arial"/>
                <w:b/>
                <w:bCs/>
                <w:color w:val="000000"/>
                <w:sz w:val="20"/>
                <w:szCs w:val="20"/>
              </w:rPr>
            </w:pPr>
            <w:r w:rsidRPr="005873AB">
              <w:rPr>
                <w:rFonts w:ascii="Cambria" w:hAnsi="Cambria" w:cs="Arial"/>
                <w:b/>
                <w:bCs/>
                <w:color w:val="000000"/>
                <w:sz w:val="20"/>
                <w:szCs w:val="20"/>
              </w:rPr>
              <w:t>litera B</w:t>
            </w:r>
          </w:p>
        </w:tc>
        <w:tc>
          <w:tcPr>
            <w:tcW w:w="7479" w:type="dxa"/>
            <w:gridSpan w:val="2"/>
            <w:shd w:val="clear" w:color="auto" w:fill="auto"/>
            <w:vAlign w:val="center"/>
          </w:tcPr>
          <w:p w14:paraId="2C2FECAF" w14:textId="77777777" w:rsidR="00803B9B" w:rsidRPr="005873AB" w:rsidRDefault="00803B9B" w:rsidP="004078C0">
            <w:pPr>
              <w:spacing w:line="276" w:lineRule="auto"/>
              <w:contextualSpacing/>
              <w:rPr>
                <w:rFonts w:ascii="Cambria" w:hAnsi="Cambria" w:cs="Arial"/>
                <w:color w:val="000000"/>
                <w:sz w:val="20"/>
                <w:szCs w:val="20"/>
              </w:rPr>
            </w:pPr>
            <w:r w:rsidRPr="005873AB">
              <w:rPr>
                <w:rFonts w:ascii="Cambria" w:hAnsi="Cambria" w:cs="Arial"/>
                <w:color w:val="000000"/>
                <w:sz w:val="20"/>
                <w:szCs w:val="20"/>
              </w:rPr>
              <w:t xml:space="preserve">dla wyróżnienia, że chodzi o efekty </w:t>
            </w:r>
            <w:r w:rsidRPr="005873AB">
              <w:rPr>
                <w:rFonts w:ascii="Cambria" w:hAnsi="Cambria"/>
                <w:bCs/>
                <w:sz w:val="20"/>
                <w:szCs w:val="20"/>
              </w:rPr>
              <w:t>dla wybranych zagadnień z nauk społecznych i humanistycznych</w:t>
            </w:r>
          </w:p>
        </w:tc>
      </w:tr>
      <w:tr w:rsidR="00803B9B" w:rsidRPr="005873AB" w14:paraId="5D74C2E2" w14:textId="77777777" w:rsidTr="00626EA1">
        <w:trPr>
          <w:trHeight w:val="428"/>
          <w:jc w:val="center"/>
        </w:trPr>
        <w:tc>
          <w:tcPr>
            <w:tcW w:w="1701" w:type="dxa"/>
            <w:shd w:val="clear" w:color="auto" w:fill="auto"/>
            <w:vAlign w:val="center"/>
          </w:tcPr>
          <w:p w14:paraId="6C8CA0B6" w14:textId="77777777" w:rsidR="00803B9B" w:rsidRPr="005873AB" w:rsidRDefault="00803B9B" w:rsidP="004078C0">
            <w:pPr>
              <w:spacing w:line="276" w:lineRule="auto"/>
              <w:contextualSpacing/>
              <w:jc w:val="center"/>
              <w:rPr>
                <w:rFonts w:ascii="Cambria" w:hAnsi="Cambria" w:cs="Arial"/>
                <w:b/>
                <w:bCs/>
                <w:color w:val="000000"/>
                <w:sz w:val="20"/>
                <w:szCs w:val="20"/>
              </w:rPr>
            </w:pPr>
            <w:r w:rsidRPr="005873AB">
              <w:rPr>
                <w:rFonts w:ascii="Cambria" w:hAnsi="Cambria" w:cs="Arial"/>
                <w:b/>
                <w:bCs/>
                <w:color w:val="000000"/>
                <w:sz w:val="20"/>
                <w:szCs w:val="20"/>
              </w:rPr>
              <w:t>litera C</w:t>
            </w:r>
          </w:p>
        </w:tc>
        <w:tc>
          <w:tcPr>
            <w:tcW w:w="7479" w:type="dxa"/>
            <w:gridSpan w:val="2"/>
            <w:shd w:val="clear" w:color="auto" w:fill="auto"/>
            <w:vAlign w:val="center"/>
          </w:tcPr>
          <w:p w14:paraId="69FE57A2" w14:textId="77777777" w:rsidR="00803B9B" w:rsidRPr="005873AB" w:rsidRDefault="00803B9B" w:rsidP="004078C0">
            <w:pPr>
              <w:spacing w:line="276" w:lineRule="auto"/>
              <w:contextualSpacing/>
              <w:rPr>
                <w:rFonts w:ascii="Cambria" w:hAnsi="Cambria" w:cs="Arial"/>
                <w:color w:val="000000"/>
                <w:sz w:val="20"/>
                <w:szCs w:val="20"/>
              </w:rPr>
            </w:pPr>
            <w:r w:rsidRPr="005873AB">
              <w:rPr>
                <w:rFonts w:ascii="Cambria" w:hAnsi="Cambria" w:cs="Arial"/>
                <w:color w:val="000000"/>
                <w:sz w:val="20"/>
                <w:szCs w:val="20"/>
              </w:rPr>
              <w:t xml:space="preserve">dla wyróżnienia, że chodzi o efekty </w:t>
            </w:r>
            <w:r w:rsidRPr="005873AB">
              <w:rPr>
                <w:rFonts w:ascii="Cambria" w:hAnsi="Cambria"/>
                <w:bCs/>
                <w:sz w:val="20"/>
                <w:szCs w:val="20"/>
              </w:rPr>
              <w:t>dla wybranych zagadnień z nauk w zakresie podstaw opieki pielęgniarskiej</w:t>
            </w:r>
          </w:p>
        </w:tc>
      </w:tr>
      <w:tr w:rsidR="00803B9B" w:rsidRPr="005873AB" w14:paraId="17984187" w14:textId="77777777" w:rsidTr="00626EA1">
        <w:trPr>
          <w:trHeight w:val="428"/>
          <w:jc w:val="center"/>
        </w:trPr>
        <w:tc>
          <w:tcPr>
            <w:tcW w:w="1701" w:type="dxa"/>
            <w:shd w:val="clear" w:color="auto" w:fill="auto"/>
            <w:vAlign w:val="center"/>
          </w:tcPr>
          <w:p w14:paraId="63653A8E" w14:textId="77777777" w:rsidR="00803B9B" w:rsidRPr="005873AB" w:rsidRDefault="00803B9B" w:rsidP="004078C0">
            <w:pPr>
              <w:spacing w:line="276" w:lineRule="auto"/>
              <w:contextualSpacing/>
              <w:jc w:val="center"/>
              <w:rPr>
                <w:rFonts w:ascii="Cambria" w:hAnsi="Cambria" w:cs="Arial"/>
                <w:b/>
                <w:bCs/>
                <w:color w:val="000000"/>
                <w:sz w:val="20"/>
                <w:szCs w:val="20"/>
              </w:rPr>
            </w:pPr>
            <w:r w:rsidRPr="005873AB">
              <w:rPr>
                <w:rFonts w:ascii="Cambria" w:hAnsi="Cambria" w:cs="Arial"/>
                <w:b/>
                <w:bCs/>
                <w:color w:val="000000"/>
                <w:sz w:val="20"/>
                <w:szCs w:val="20"/>
              </w:rPr>
              <w:t>litera D</w:t>
            </w:r>
          </w:p>
        </w:tc>
        <w:tc>
          <w:tcPr>
            <w:tcW w:w="7479" w:type="dxa"/>
            <w:gridSpan w:val="2"/>
            <w:shd w:val="clear" w:color="auto" w:fill="auto"/>
            <w:vAlign w:val="center"/>
          </w:tcPr>
          <w:p w14:paraId="3D844D5A" w14:textId="77777777" w:rsidR="00803B9B" w:rsidRPr="005873AB" w:rsidRDefault="00803B9B" w:rsidP="004078C0">
            <w:pPr>
              <w:spacing w:line="276" w:lineRule="auto"/>
              <w:contextualSpacing/>
              <w:rPr>
                <w:rFonts w:ascii="Cambria" w:hAnsi="Cambria" w:cs="Arial"/>
                <w:color w:val="000000"/>
                <w:sz w:val="20"/>
                <w:szCs w:val="20"/>
              </w:rPr>
            </w:pPr>
            <w:r w:rsidRPr="005873AB">
              <w:rPr>
                <w:rFonts w:ascii="Cambria" w:hAnsi="Cambria" w:cs="Arial"/>
                <w:color w:val="000000"/>
                <w:sz w:val="20"/>
                <w:szCs w:val="20"/>
              </w:rPr>
              <w:t xml:space="preserve">dla wyróżnienia, że chodzi o efekty </w:t>
            </w:r>
            <w:r w:rsidRPr="005873AB">
              <w:rPr>
                <w:rFonts w:ascii="Cambria" w:hAnsi="Cambria"/>
                <w:bCs/>
                <w:sz w:val="20"/>
                <w:szCs w:val="20"/>
              </w:rPr>
              <w:t>dla wybranych zagadnień z nauk w zakresie opieki specjalistycznej</w:t>
            </w:r>
          </w:p>
        </w:tc>
      </w:tr>
      <w:tr w:rsidR="00DC766D" w:rsidRPr="005873AB" w14:paraId="5B763B5B" w14:textId="77777777" w:rsidTr="00626EA1">
        <w:trPr>
          <w:trHeight w:val="428"/>
          <w:jc w:val="center"/>
        </w:trPr>
        <w:tc>
          <w:tcPr>
            <w:tcW w:w="1701" w:type="dxa"/>
            <w:shd w:val="clear" w:color="auto" w:fill="auto"/>
            <w:vAlign w:val="center"/>
          </w:tcPr>
          <w:p w14:paraId="471684A0" w14:textId="77777777" w:rsidR="00DC766D" w:rsidRPr="005873AB" w:rsidRDefault="00DC766D" w:rsidP="004078C0">
            <w:pPr>
              <w:spacing w:line="276" w:lineRule="auto"/>
              <w:contextualSpacing/>
              <w:jc w:val="center"/>
              <w:rPr>
                <w:rFonts w:ascii="Cambria" w:eastAsia="Calibri" w:hAnsi="Cambria"/>
                <w:b/>
                <w:bCs/>
                <w:sz w:val="20"/>
                <w:szCs w:val="20"/>
                <w:u w:val="single"/>
                <w:lang w:eastAsia="en-US"/>
              </w:rPr>
            </w:pPr>
            <w:r w:rsidRPr="005873AB">
              <w:rPr>
                <w:rFonts w:ascii="Cambria" w:hAnsi="Cambria" w:cs="Arial"/>
                <w:b/>
                <w:bCs/>
                <w:color w:val="000000"/>
                <w:sz w:val="20"/>
                <w:szCs w:val="20"/>
              </w:rPr>
              <w:t>znak _</w:t>
            </w:r>
          </w:p>
        </w:tc>
        <w:tc>
          <w:tcPr>
            <w:tcW w:w="7479" w:type="dxa"/>
            <w:gridSpan w:val="2"/>
            <w:shd w:val="clear" w:color="auto" w:fill="auto"/>
            <w:vAlign w:val="center"/>
          </w:tcPr>
          <w:p w14:paraId="45EACAE3" w14:textId="77777777" w:rsidR="00DC766D" w:rsidRPr="005873AB" w:rsidRDefault="00DC766D" w:rsidP="004078C0">
            <w:pPr>
              <w:spacing w:line="276" w:lineRule="auto"/>
              <w:contextualSpacing/>
              <w:rPr>
                <w:rFonts w:ascii="Cambria" w:eastAsia="Calibri" w:hAnsi="Cambria"/>
                <w:sz w:val="20"/>
                <w:szCs w:val="20"/>
                <w:u w:val="single"/>
                <w:lang w:eastAsia="en-US"/>
              </w:rPr>
            </w:pPr>
            <w:r w:rsidRPr="005873AB">
              <w:rPr>
                <w:rFonts w:ascii="Cambria" w:hAnsi="Cambria" w:cs="Arial"/>
                <w:color w:val="000000"/>
                <w:sz w:val="20"/>
                <w:szCs w:val="20"/>
              </w:rPr>
              <w:t>podkreślnik</w:t>
            </w:r>
          </w:p>
        </w:tc>
      </w:tr>
      <w:tr w:rsidR="00DC766D" w:rsidRPr="005873AB" w14:paraId="5056BFBE" w14:textId="77777777" w:rsidTr="00626EA1">
        <w:trPr>
          <w:trHeight w:val="403"/>
          <w:jc w:val="center"/>
        </w:trPr>
        <w:tc>
          <w:tcPr>
            <w:tcW w:w="1701" w:type="dxa"/>
            <w:shd w:val="clear" w:color="auto" w:fill="auto"/>
            <w:vAlign w:val="center"/>
          </w:tcPr>
          <w:p w14:paraId="61D00A8B" w14:textId="77777777" w:rsidR="00DC766D" w:rsidRPr="005873AB" w:rsidRDefault="00DC766D" w:rsidP="004078C0">
            <w:pPr>
              <w:spacing w:line="276" w:lineRule="auto"/>
              <w:contextualSpacing/>
              <w:jc w:val="center"/>
              <w:rPr>
                <w:rFonts w:ascii="Cambria" w:eastAsia="Calibri" w:hAnsi="Cambria"/>
                <w:b/>
                <w:bCs/>
                <w:sz w:val="20"/>
                <w:szCs w:val="20"/>
                <w:u w:val="single"/>
                <w:lang w:eastAsia="en-US"/>
              </w:rPr>
            </w:pPr>
            <w:r w:rsidRPr="005873AB">
              <w:rPr>
                <w:rFonts w:ascii="Cambria" w:hAnsi="Cambria" w:cs="Arial"/>
                <w:b/>
                <w:bCs/>
                <w:color w:val="000000"/>
                <w:sz w:val="20"/>
                <w:szCs w:val="20"/>
              </w:rPr>
              <w:t>litera W</w:t>
            </w:r>
          </w:p>
        </w:tc>
        <w:tc>
          <w:tcPr>
            <w:tcW w:w="7479" w:type="dxa"/>
            <w:gridSpan w:val="2"/>
            <w:shd w:val="clear" w:color="auto" w:fill="auto"/>
            <w:vAlign w:val="center"/>
          </w:tcPr>
          <w:p w14:paraId="05315356" w14:textId="77777777" w:rsidR="00DC766D" w:rsidRPr="005873AB" w:rsidRDefault="00DC766D" w:rsidP="004078C0">
            <w:pPr>
              <w:spacing w:line="276" w:lineRule="auto"/>
              <w:contextualSpacing/>
              <w:rPr>
                <w:rFonts w:ascii="Cambria" w:eastAsia="Calibri" w:hAnsi="Cambria"/>
                <w:sz w:val="20"/>
                <w:szCs w:val="20"/>
                <w:u w:val="single"/>
                <w:lang w:eastAsia="en-US"/>
              </w:rPr>
            </w:pPr>
            <w:r w:rsidRPr="005873AB">
              <w:rPr>
                <w:rFonts w:ascii="Cambria" w:hAnsi="Cambria" w:cs="Arial"/>
                <w:color w:val="000000"/>
                <w:sz w:val="20"/>
                <w:szCs w:val="20"/>
              </w:rPr>
              <w:t>dla oznaczenia kategorii efektów – wiedza</w:t>
            </w:r>
          </w:p>
        </w:tc>
      </w:tr>
      <w:tr w:rsidR="00DC766D" w:rsidRPr="005873AB" w14:paraId="03CB25AC" w14:textId="77777777" w:rsidTr="00626EA1">
        <w:trPr>
          <w:trHeight w:val="407"/>
          <w:jc w:val="center"/>
        </w:trPr>
        <w:tc>
          <w:tcPr>
            <w:tcW w:w="1701" w:type="dxa"/>
            <w:shd w:val="clear" w:color="auto" w:fill="auto"/>
            <w:vAlign w:val="center"/>
          </w:tcPr>
          <w:p w14:paraId="2B06AA07" w14:textId="77777777" w:rsidR="00DC766D" w:rsidRPr="005873AB" w:rsidRDefault="00DC766D" w:rsidP="004078C0">
            <w:pPr>
              <w:spacing w:line="276" w:lineRule="auto"/>
              <w:contextualSpacing/>
              <w:jc w:val="center"/>
              <w:rPr>
                <w:rFonts w:ascii="Cambria" w:eastAsia="Calibri" w:hAnsi="Cambria"/>
                <w:b/>
                <w:bCs/>
                <w:sz w:val="20"/>
                <w:szCs w:val="20"/>
                <w:u w:val="single"/>
                <w:lang w:eastAsia="en-US"/>
              </w:rPr>
            </w:pPr>
            <w:r w:rsidRPr="005873AB">
              <w:rPr>
                <w:rFonts w:ascii="Cambria" w:hAnsi="Cambria" w:cs="Arial"/>
                <w:b/>
                <w:bCs/>
                <w:color w:val="000000"/>
                <w:sz w:val="20"/>
                <w:szCs w:val="20"/>
              </w:rPr>
              <w:t>litera U</w:t>
            </w:r>
          </w:p>
        </w:tc>
        <w:tc>
          <w:tcPr>
            <w:tcW w:w="7479" w:type="dxa"/>
            <w:gridSpan w:val="2"/>
            <w:shd w:val="clear" w:color="auto" w:fill="auto"/>
            <w:vAlign w:val="center"/>
          </w:tcPr>
          <w:p w14:paraId="39B58564" w14:textId="77777777" w:rsidR="00DC766D" w:rsidRPr="005873AB" w:rsidRDefault="00DC766D" w:rsidP="004078C0">
            <w:pPr>
              <w:spacing w:line="276" w:lineRule="auto"/>
              <w:contextualSpacing/>
              <w:rPr>
                <w:rFonts w:ascii="Cambria" w:eastAsia="Calibri" w:hAnsi="Cambria"/>
                <w:sz w:val="20"/>
                <w:szCs w:val="20"/>
                <w:u w:val="single"/>
                <w:lang w:eastAsia="en-US"/>
              </w:rPr>
            </w:pPr>
            <w:r w:rsidRPr="005873AB">
              <w:rPr>
                <w:rFonts w:ascii="Cambria" w:hAnsi="Cambria" w:cs="Arial"/>
                <w:color w:val="000000"/>
                <w:sz w:val="20"/>
                <w:szCs w:val="20"/>
              </w:rPr>
              <w:t>dla oznaczenia kategorii efektów – umiejętności,</w:t>
            </w:r>
          </w:p>
        </w:tc>
      </w:tr>
      <w:tr w:rsidR="00DC766D" w:rsidRPr="005873AB" w14:paraId="2A395363" w14:textId="77777777" w:rsidTr="00626EA1">
        <w:trPr>
          <w:trHeight w:val="425"/>
          <w:jc w:val="center"/>
        </w:trPr>
        <w:tc>
          <w:tcPr>
            <w:tcW w:w="1701" w:type="dxa"/>
            <w:shd w:val="clear" w:color="auto" w:fill="auto"/>
            <w:vAlign w:val="center"/>
          </w:tcPr>
          <w:p w14:paraId="2370F0E2" w14:textId="77777777" w:rsidR="00DC766D" w:rsidRPr="005873AB" w:rsidRDefault="00DC766D" w:rsidP="004078C0">
            <w:pPr>
              <w:spacing w:line="276" w:lineRule="auto"/>
              <w:contextualSpacing/>
              <w:jc w:val="center"/>
              <w:rPr>
                <w:rFonts w:ascii="Cambria" w:hAnsi="Cambria" w:cs="Arial"/>
                <w:b/>
                <w:bCs/>
                <w:color w:val="000000"/>
                <w:sz w:val="20"/>
                <w:szCs w:val="20"/>
              </w:rPr>
            </w:pPr>
            <w:r w:rsidRPr="005873AB">
              <w:rPr>
                <w:rFonts w:ascii="Cambria" w:hAnsi="Cambria" w:cs="Arial"/>
                <w:b/>
                <w:bCs/>
                <w:color w:val="000000"/>
                <w:sz w:val="20"/>
                <w:szCs w:val="20"/>
              </w:rPr>
              <w:t>litera K</w:t>
            </w:r>
          </w:p>
        </w:tc>
        <w:tc>
          <w:tcPr>
            <w:tcW w:w="7479" w:type="dxa"/>
            <w:gridSpan w:val="2"/>
            <w:shd w:val="clear" w:color="auto" w:fill="auto"/>
            <w:vAlign w:val="center"/>
          </w:tcPr>
          <w:p w14:paraId="3ED5C6D3" w14:textId="77777777" w:rsidR="00DC766D" w:rsidRPr="005873AB" w:rsidRDefault="00DC766D" w:rsidP="004078C0">
            <w:pPr>
              <w:spacing w:line="276" w:lineRule="auto"/>
              <w:contextualSpacing/>
              <w:rPr>
                <w:rFonts w:ascii="Cambria" w:eastAsia="Calibri" w:hAnsi="Cambria"/>
                <w:sz w:val="20"/>
                <w:szCs w:val="20"/>
                <w:u w:val="single"/>
                <w:lang w:eastAsia="en-US"/>
              </w:rPr>
            </w:pPr>
            <w:r w:rsidRPr="005873AB">
              <w:rPr>
                <w:rFonts w:ascii="Cambria" w:hAnsi="Cambria" w:cs="Arial"/>
                <w:color w:val="000000"/>
                <w:sz w:val="20"/>
                <w:szCs w:val="20"/>
              </w:rPr>
              <w:t>dla oznaczenia kategorii efektów – kompetencje społeczne,</w:t>
            </w:r>
          </w:p>
        </w:tc>
      </w:tr>
      <w:tr w:rsidR="00DC766D" w:rsidRPr="005873AB" w14:paraId="1A34C882" w14:textId="77777777" w:rsidTr="00626EA1">
        <w:trPr>
          <w:trHeight w:val="401"/>
          <w:jc w:val="center"/>
        </w:trPr>
        <w:tc>
          <w:tcPr>
            <w:tcW w:w="1701" w:type="dxa"/>
            <w:shd w:val="clear" w:color="auto" w:fill="auto"/>
            <w:vAlign w:val="center"/>
          </w:tcPr>
          <w:p w14:paraId="7440C26C" w14:textId="77777777" w:rsidR="00DC766D" w:rsidRPr="005873AB" w:rsidRDefault="00DC766D" w:rsidP="004078C0">
            <w:pPr>
              <w:spacing w:line="276" w:lineRule="auto"/>
              <w:contextualSpacing/>
              <w:jc w:val="center"/>
              <w:rPr>
                <w:rFonts w:ascii="Cambria" w:hAnsi="Cambria" w:cs="Arial"/>
                <w:b/>
                <w:bCs/>
                <w:color w:val="000000"/>
                <w:sz w:val="20"/>
                <w:szCs w:val="20"/>
              </w:rPr>
            </w:pPr>
            <w:r w:rsidRPr="005873AB">
              <w:rPr>
                <w:rFonts w:ascii="Cambria" w:hAnsi="Cambria" w:cs="Arial"/>
                <w:b/>
                <w:bCs/>
                <w:color w:val="000000"/>
                <w:sz w:val="20"/>
                <w:szCs w:val="20"/>
              </w:rPr>
              <w:t>01, 02 i kolejne</w:t>
            </w:r>
          </w:p>
        </w:tc>
        <w:tc>
          <w:tcPr>
            <w:tcW w:w="7479" w:type="dxa"/>
            <w:gridSpan w:val="2"/>
            <w:shd w:val="clear" w:color="auto" w:fill="auto"/>
            <w:vAlign w:val="center"/>
          </w:tcPr>
          <w:p w14:paraId="736F91AE" w14:textId="77777777" w:rsidR="00DC766D" w:rsidRPr="005873AB" w:rsidRDefault="00DC766D" w:rsidP="00DC766D">
            <w:pPr>
              <w:contextualSpacing/>
              <w:rPr>
                <w:rFonts w:ascii="Cambria" w:eastAsia="Calibri" w:hAnsi="Cambria"/>
                <w:sz w:val="20"/>
                <w:szCs w:val="20"/>
                <w:u w:val="single"/>
                <w:lang w:eastAsia="en-US"/>
              </w:rPr>
            </w:pPr>
            <w:r w:rsidRPr="005873AB">
              <w:rPr>
                <w:rFonts w:ascii="Cambria" w:hAnsi="Cambria" w:cs="Arial"/>
                <w:color w:val="000000"/>
                <w:sz w:val="20"/>
                <w:szCs w:val="20"/>
              </w:rPr>
              <w:t>numer efektu w obrębie danej kategorii, zapisany w postaci dwóch cyfr (numery należy poprzedzić cyfrą 0)</w:t>
            </w:r>
          </w:p>
        </w:tc>
      </w:tr>
      <w:tr w:rsidR="00426956" w:rsidRPr="005873AB" w14:paraId="021B6E2B" w14:textId="77777777" w:rsidTr="00626EA1">
        <w:trPr>
          <w:trHeight w:val="401"/>
          <w:jc w:val="center"/>
        </w:trPr>
        <w:tc>
          <w:tcPr>
            <w:tcW w:w="9180" w:type="dxa"/>
            <w:gridSpan w:val="3"/>
            <w:shd w:val="clear" w:color="auto" w:fill="D9D9D9"/>
            <w:vAlign w:val="center"/>
          </w:tcPr>
          <w:p w14:paraId="75FCE649" w14:textId="77777777" w:rsidR="00426956" w:rsidRPr="005873AB" w:rsidRDefault="00426956" w:rsidP="00426956">
            <w:pPr>
              <w:contextualSpacing/>
              <w:jc w:val="center"/>
              <w:rPr>
                <w:rFonts w:ascii="Cambria" w:eastAsia="Calibri" w:hAnsi="Cambria"/>
                <w:sz w:val="20"/>
                <w:szCs w:val="20"/>
                <w:lang w:eastAsia="en-US"/>
              </w:rPr>
            </w:pPr>
            <w:r w:rsidRPr="005873AB">
              <w:rPr>
                <w:rFonts w:ascii="Cambria" w:eastAsia="Calibri" w:hAnsi="Cambria"/>
                <w:sz w:val="20"/>
                <w:szCs w:val="20"/>
                <w:lang w:eastAsia="en-US"/>
              </w:rPr>
              <w:t>Uniwersalne charakterystyki poziomów PRK (pierwszego stopnia) – kolumna 3</w:t>
            </w:r>
          </w:p>
        </w:tc>
      </w:tr>
      <w:tr w:rsidR="00DC766D" w:rsidRPr="005873AB" w14:paraId="7DDDEB42" w14:textId="77777777" w:rsidTr="00626EA1">
        <w:trPr>
          <w:trHeight w:val="401"/>
          <w:jc w:val="center"/>
        </w:trPr>
        <w:tc>
          <w:tcPr>
            <w:tcW w:w="1701" w:type="dxa"/>
            <w:shd w:val="clear" w:color="auto" w:fill="auto"/>
            <w:vAlign w:val="center"/>
          </w:tcPr>
          <w:p w14:paraId="715E0D9B" w14:textId="77777777" w:rsidR="00DC766D" w:rsidRPr="005873AB" w:rsidRDefault="00DC766D" w:rsidP="004078C0">
            <w:pPr>
              <w:spacing w:line="276" w:lineRule="auto"/>
              <w:contextualSpacing/>
              <w:jc w:val="center"/>
              <w:rPr>
                <w:rFonts w:ascii="Cambria" w:hAnsi="Cambria" w:cs="Arial"/>
                <w:color w:val="000000"/>
                <w:sz w:val="20"/>
                <w:szCs w:val="20"/>
              </w:rPr>
            </w:pPr>
            <w:r w:rsidRPr="005873AB">
              <w:rPr>
                <w:rFonts w:ascii="Cambria" w:eastAsia="Calibri" w:hAnsi="Cambria"/>
                <w:b/>
                <w:sz w:val="20"/>
                <w:szCs w:val="20"/>
                <w:lang w:eastAsia="en-US"/>
              </w:rPr>
              <w:t>P</w:t>
            </w:r>
          </w:p>
        </w:tc>
        <w:tc>
          <w:tcPr>
            <w:tcW w:w="7479" w:type="dxa"/>
            <w:gridSpan w:val="2"/>
            <w:shd w:val="clear" w:color="auto" w:fill="auto"/>
            <w:vAlign w:val="center"/>
          </w:tcPr>
          <w:p w14:paraId="403CF709" w14:textId="77777777" w:rsidR="00DC766D" w:rsidRPr="005873AB" w:rsidRDefault="00DC766D" w:rsidP="00DC766D">
            <w:pPr>
              <w:contextualSpacing/>
              <w:rPr>
                <w:rFonts w:ascii="Cambria" w:hAnsi="Cambria" w:cs="Arial"/>
                <w:color w:val="000000"/>
                <w:sz w:val="20"/>
                <w:szCs w:val="20"/>
              </w:rPr>
            </w:pPr>
            <w:r w:rsidRPr="005873AB">
              <w:rPr>
                <w:rFonts w:ascii="Cambria" w:eastAsia="Calibri" w:hAnsi="Cambria"/>
                <w:sz w:val="20"/>
                <w:szCs w:val="20"/>
                <w:lang w:eastAsia="en-US"/>
              </w:rPr>
              <w:t>poziom PRK (6-7)</w:t>
            </w:r>
          </w:p>
        </w:tc>
      </w:tr>
      <w:tr w:rsidR="00DC766D" w:rsidRPr="005873AB" w14:paraId="4148DA71" w14:textId="77777777" w:rsidTr="00626EA1">
        <w:trPr>
          <w:trHeight w:val="401"/>
          <w:jc w:val="center"/>
        </w:trPr>
        <w:tc>
          <w:tcPr>
            <w:tcW w:w="1701" w:type="dxa"/>
            <w:shd w:val="clear" w:color="auto" w:fill="auto"/>
            <w:vAlign w:val="center"/>
          </w:tcPr>
          <w:p w14:paraId="45973EC2" w14:textId="77777777" w:rsidR="00DC766D" w:rsidRPr="005873AB" w:rsidRDefault="00DC766D" w:rsidP="004078C0">
            <w:pPr>
              <w:spacing w:line="276" w:lineRule="auto"/>
              <w:contextualSpacing/>
              <w:jc w:val="center"/>
              <w:rPr>
                <w:rFonts w:ascii="Cambria" w:hAnsi="Cambria" w:cs="Arial"/>
                <w:color w:val="000000"/>
                <w:sz w:val="20"/>
                <w:szCs w:val="20"/>
              </w:rPr>
            </w:pPr>
            <w:r w:rsidRPr="005873AB">
              <w:rPr>
                <w:rFonts w:ascii="Cambria" w:eastAsia="Calibri" w:hAnsi="Cambria"/>
                <w:b/>
                <w:sz w:val="20"/>
                <w:szCs w:val="20"/>
                <w:lang w:eastAsia="en-US"/>
              </w:rPr>
              <w:t>U</w:t>
            </w:r>
          </w:p>
        </w:tc>
        <w:tc>
          <w:tcPr>
            <w:tcW w:w="7479" w:type="dxa"/>
            <w:gridSpan w:val="2"/>
            <w:shd w:val="clear" w:color="auto" w:fill="auto"/>
            <w:vAlign w:val="center"/>
          </w:tcPr>
          <w:p w14:paraId="564F7503" w14:textId="77777777" w:rsidR="00DC766D" w:rsidRPr="005873AB" w:rsidRDefault="00DC766D" w:rsidP="00DC766D">
            <w:pPr>
              <w:contextualSpacing/>
              <w:rPr>
                <w:rFonts w:ascii="Cambria" w:hAnsi="Cambria" w:cs="Arial"/>
                <w:color w:val="000000"/>
                <w:sz w:val="20"/>
                <w:szCs w:val="20"/>
              </w:rPr>
            </w:pPr>
            <w:r w:rsidRPr="005873AB">
              <w:rPr>
                <w:rFonts w:ascii="Cambria" w:eastAsia="Calibri" w:hAnsi="Cambria"/>
                <w:sz w:val="20"/>
                <w:szCs w:val="20"/>
                <w:lang w:eastAsia="en-US"/>
              </w:rPr>
              <w:t>charakterystyka uniwersalna</w:t>
            </w:r>
          </w:p>
        </w:tc>
      </w:tr>
      <w:tr w:rsidR="00DC766D" w:rsidRPr="005873AB" w14:paraId="076D831D" w14:textId="77777777" w:rsidTr="00626EA1">
        <w:trPr>
          <w:trHeight w:val="401"/>
          <w:jc w:val="center"/>
        </w:trPr>
        <w:tc>
          <w:tcPr>
            <w:tcW w:w="1701" w:type="dxa"/>
            <w:shd w:val="clear" w:color="auto" w:fill="auto"/>
            <w:vAlign w:val="center"/>
          </w:tcPr>
          <w:p w14:paraId="22F0FF8A" w14:textId="77777777" w:rsidR="00DC766D" w:rsidRPr="005873AB" w:rsidRDefault="00DC766D" w:rsidP="004078C0">
            <w:pPr>
              <w:spacing w:line="276" w:lineRule="auto"/>
              <w:contextualSpacing/>
              <w:jc w:val="center"/>
              <w:rPr>
                <w:rFonts w:ascii="Cambria" w:hAnsi="Cambria" w:cs="Arial"/>
                <w:color w:val="000000"/>
                <w:sz w:val="20"/>
                <w:szCs w:val="20"/>
              </w:rPr>
            </w:pPr>
            <w:r w:rsidRPr="005873AB">
              <w:rPr>
                <w:rFonts w:ascii="Cambria" w:eastAsia="Calibri" w:hAnsi="Cambria"/>
                <w:b/>
                <w:sz w:val="20"/>
                <w:szCs w:val="20"/>
                <w:lang w:eastAsia="en-US"/>
              </w:rPr>
              <w:t>W</w:t>
            </w:r>
          </w:p>
        </w:tc>
        <w:tc>
          <w:tcPr>
            <w:tcW w:w="7479" w:type="dxa"/>
            <w:gridSpan w:val="2"/>
            <w:shd w:val="clear" w:color="auto" w:fill="auto"/>
            <w:vAlign w:val="center"/>
          </w:tcPr>
          <w:p w14:paraId="1288067C" w14:textId="77777777" w:rsidR="00DC766D" w:rsidRPr="005873AB" w:rsidRDefault="00DC766D" w:rsidP="00DC766D">
            <w:pPr>
              <w:contextualSpacing/>
              <w:rPr>
                <w:rFonts w:ascii="Cambria" w:hAnsi="Cambria" w:cs="Arial"/>
                <w:bCs/>
                <w:color w:val="000000"/>
                <w:sz w:val="20"/>
                <w:szCs w:val="20"/>
              </w:rPr>
            </w:pPr>
            <w:r w:rsidRPr="005873AB">
              <w:rPr>
                <w:rFonts w:ascii="Cambria" w:eastAsia="Calibri" w:hAnsi="Cambria"/>
                <w:bCs/>
                <w:sz w:val="20"/>
                <w:szCs w:val="20"/>
                <w:lang w:eastAsia="en-US"/>
              </w:rPr>
              <w:t>wiedza</w:t>
            </w:r>
          </w:p>
        </w:tc>
      </w:tr>
      <w:tr w:rsidR="00DC766D" w:rsidRPr="005873AB" w14:paraId="226FDE49" w14:textId="77777777" w:rsidTr="00626EA1">
        <w:trPr>
          <w:trHeight w:val="401"/>
          <w:jc w:val="center"/>
        </w:trPr>
        <w:tc>
          <w:tcPr>
            <w:tcW w:w="1701" w:type="dxa"/>
            <w:shd w:val="clear" w:color="auto" w:fill="auto"/>
            <w:vAlign w:val="center"/>
          </w:tcPr>
          <w:p w14:paraId="0F4BAEA1" w14:textId="77777777" w:rsidR="00DC766D" w:rsidRPr="005873AB" w:rsidRDefault="00DC766D" w:rsidP="004078C0">
            <w:pPr>
              <w:spacing w:line="276" w:lineRule="auto"/>
              <w:contextualSpacing/>
              <w:jc w:val="center"/>
              <w:rPr>
                <w:rFonts w:ascii="Cambria" w:hAnsi="Cambria" w:cs="Arial"/>
                <w:color w:val="000000"/>
                <w:sz w:val="20"/>
                <w:szCs w:val="20"/>
              </w:rPr>
            </w:pPr>
            <w:r w:rsidRPr="005873AB">
              <w:rPr>
                <w:rFonts w:ascii="Cambria" w:eastAsia="Calibri" w:hAnsi="Cambria"/>
                <w:b/>
                <w:sz w:val="20"/>
                <w:szCs w:val="20"/>
                <w:lang w:eastAsia="en-US"/>
              </w:rPr>
              <w:t>U</w:t>
            </w:r>
          </w:p>
        </w:tc>
        <w:tc>
          <w:tcPr>
            <w:tcW w:w="7479" w:type="dxa"/>
            <w:gridSpan w:val="2"/>
            <w:shd w:val="clear" w:color="auto" w:fill="auto"/>
            <w:vAlign w:val="center"/>
          </w:tcPr>
          <w:p w14:paraId="657707B7" w14:textId="77777777" w:rsidR="00DC766D" w:rsidRPr="005873AB" w:rsidRDefault="00DC766D" w:rsidP="00DC766D">
            <w:pPr>
              <w:contextualSpacing/>
              <w:rPr>
                <w:rFonts w:ascii="Cambria" w:hAnsi="Cambria" w:cs="Arial"/>
                <w:bCs/>
                <w:color w:val="000000"/>
                <w:sz w:val="20"/>
                <w:szCs w:val="20"/>
              </w:rPr>
            </w:pPr>
            <w:r w:rsidRPr="005873AB">
              <w:rPr>
                <w:rFonts w:ascii="Cambria" w:eastAsia="Calibri" w:hAnsi="Cambria"/>
                <w:bCs/>
                <w:sz w:val="20"/>
                <w:szCs w:val="20"/>
                <w:lang w:eastAsia="en-US"/>
              </w:rPr>
              <w:t>umiejętności</w:t>
            </w:r>
          </w:p>
        </w:tc>
      </w:tr>
      <w:tr w:rsidR="00DC766D" w:rsidRPr="005873AB" w14:paraId="770C9547" w14:textId="77777777" w:rsidTr="00626EA1">
        <w:trPr>
          <w:trHeight w:val="401"/>
          <w:jc w:val="center"/>
        </w:trPr>
        <w:tc>
          <w:tcPr>
            <w:tcW w:w="1701" w:type="dxa"/>
            <w:shd w:val="clear" w:color="auto" w:fill="auto"/>
            <w:vAlign w:val="center"/>
          </w:tcPr>
          <w:p w14:paraId="38AF5217" w14:textId="77777777" w:rsidR="00DC766D" w:rsidRPr="005873AB" w:rsidRDefault="00DC766D" w:rsidP="004078C0">
            <w:pPr>
              <w:spacing w:line="276" w:lineRule="auto"/>
              <w:contextualSpacing/>
              <w:jc w:val="center"/>
              <w:rPr>
                <w:rFonts w:ascii="Cambria" w:hAnsi="Cambria" w:cs="Arial"/>
                <w:color w:val="000000"/>
                <w:sz w:val="20"/>
                <w:szCs w:val="20"/>
              </w:rPr>
            </w:pPr>
            <w:r w:rsidRPr="005873AB">
              <w:rPr>
                <w:rFonts w:ascii="Cambria" w:eastAsia="Calibri" w:hAnsi="Cambria"/>
                <w:b/>
                <w:sz w:val="20"/>
                <w:szCs w:val="20"/>
                <w:lang w:eastAsia="en-US"/>
              </w:rPr>
              <w:t>K</w:t>
            </w:r>
          </w:p>
        </w:tc>
        <w:tc>
          <w:tcPr>
            <w:tcW w:w="7479" w:type="dxa"/>
            <w:gridSpan w:val="2"/>
            <w:shd w:val="clear" w:color="auto" w:fill="auto"/>
            <w:vAlign w:val="center"/>
          </w:tcPr>
          <w:p w14:paraId="38ECFF58" w14:textId="77777777" w:rsidR="00DC766D" w:rsidRPr="005873AB" w:rsidRDefault="00DC766D" w:rsidP="00DC766D">
            <w:pPr>
              <w:contextualSpacing/>
              <w:rPr>
                <w:rFonts w:ascii="Cambria" w:hAnsi="Cambria" w:cs="Arial"/>
                <w:bCs/>
                <w:color w:val="000000"/>
                <w:sz w:val="20"/>
                <w:szCs w:val="20"/>
              </w:rPr>
            </w:pPr>
            <w:r w:rsidRPr="005873AB">
              <w:rPr>
                <w:rFonts w:ascii="Cambria" w:eastAsia="Calibri" w:hAnsi="Cambria"/>
                <w:bCs/>
                <w:sz w:val="20"/>
                <w:szCs w:val="20"/>
                <w:lang w:eastAsia="en-US"/>
              </w:rPr>
              <w:t>kompetencje społeczne</w:t>
            </w:r>
          </w:p>
        </w:tc>
      </w:tr>
      <w:tr w:rsidR="00426956" w:rsidRPr="005873AB" w14:paraId="61702CBB" w14:textId="77777777" w:rsidTr="00626EA1">
        <w:trPr>
          <w:trHeight w:val="401"/>
          <w:jc w:val="center"/>
        </w:trPr>
        <w:tc>
          <w:tcPr>
            <w:tcW w:w="9180" w:type="dxa"/>
            <w:gridSpan w:val="3"/>
            <w:shd w:val="clear" w:color="auto" w:fill="D9D9D9"/>
            <w:vAlign w:val="center"/>
          </w:tcPr>
          <w:p w14:paraId="38C7BB7B" w14:textId="77777777" w:rsidR="00426956" w:rsidRPr="005873AB" w:rsidRDefault="00426956" w:rsidP="00426956">
            <w:pPr>
              <w:contextualSpacing/>
              <w:jc w:val="center"/>
              <w:rPr>
                <w:rFonts w:ascii="Cambria" w:eastAsia="Calibri" w:hAnsi="Cambria"/>
                <w:sz w:val="20"/>
                <w:szCs w:val="20"/>
                <w:lang w:eastAsia="en-US"/>
              </w:rPr>
            </w:pPr>
            <w:r w:rsidRPr="005873AB">
              <w:rPr>
                <w:rFonts w:ascii="Cambria" w:eastAsia="Calibri" w:hAnsi="Cambria"/>
                <w:sz w:val="20"/>
                <w:szCs w:val="20"/>
                <w:lang w:eastAsia="en-US"/>
              </w:rPr>
              <w:t>Charakterystyki poziomów PRK typowe dla kwalifikacji uzyskiwanych w ramach szkolnictwa wyższego (drugiego stopnia) - kolumna 3</w:t>
            </w:r>
          </w:p>
        </w:tc>
      </w:tr>
      <w:tr w:rsidR="00426956" w:rsidRPr="005873AB" w14:paraId="1943E406" w14:textId="77777777" w:rsidTr="00626EA1">
        <w:trPr>
          <w:trHeight w:val="401"/>
          <w:jc w:val="center"/>
        </w:trPr>
        <w:tc>
          <w:tcPr>
            <w:tcW w:w="1701" w:type="dxa"/>
            <w:shd w:val="clear" w:color="auto" w:fill="auto"/>
            <w:vAlign w:val="center"/>
          </w:tcPr>
          <w:p w14:paraId="2770F3FA" w14:textId="77777777" w:rsidR="00426956" w:rsidRPr="005873AB" w:rsidRDefault="00426956" w:rsidP="00426956">
            <w:pPr>
              <w:spacing w:line="276" w:lineRule="auto"/>
              <w:contextualSpacing/>
              <w:jc w:val="center"/>
              <w:rPr>
                <w:rFonts w:ascii="Cambria" w:hAnsi="Cambria" w:cs="Arial"/>
                <w:color w:val="000000"/>
                <w:sz w:val="20"/>
                <w:szCs w:val="20"/>
              </w:rPr>
            </w:pPr>
            <w:r w:rsidRPr="005873AB">
              <w:rPr>
                <w:rFonts w:ascii="Cambria" w:eastAsia="Calibri" w:hAnsi="Cambria"/>
                <w:b/>
                <w:sz w:val="20"/>
                <w:szCs w:val="20"/>
                <w:lang w:eastAsia="en-US"/>
              </w:rPr>
              <w:t>P</w:t>
            </w:r>
          </w:p>
        </w:tc>
        <w:tc>
          <w:tcPr>
            <w:tcW w:w="7479" w:type="dxa"/>
            <w:gridSpan w:val="2"/>
            <w:shd w:val="clear" w:color="auto" w:fill="auto"/>
            <w:vAlign w:val="center"/>
          </w:tcPr>
          <w:p w14:paraId="334C82D5" w14:textId="77777777" w:rsidR="00426956" w:rsidRPr="005873AB" w:rsidRDefault="00426956" w:rsidP="00426956">
            <w:pPr>
              <w:contextualSpacing/>
              <w:rPr>
                <w:rFonts w:ascii="Cambria" w:hAnsi="Cambria" w:cs="Arial"/>
                <w:color w:val="000000"/>
                <w:sz w:val="20"/>
                <w:szCs w:val="20"/>
              </w:rPr>
            </w:pPr>
            <w:r w:rsidRPr="005873AB">
              <w:rPr>
                <w:rFonts w:ascii="Cambria" w:eastAsia="Calibri" w:hAnsi="Cambria"/>
                <w:sz w:val="20"/>
                <w:szCs w:val="20"/>
                <w:lang w:eastAsia="en-US"/>
              </w:rPr>
              <w:t>poziom PRK (6-7)</w:t>
            </w:r>
          </w:p>
        </w:tc>
      </w:tr>
      <w:tr w:rsidR="00426956" w:rsidRPr="005873AB" w14:paraId="41D73E17" w14:textId="77777777" w:rsidTr="00626EA1">
        <w:trPr>
          <w:trHeight w:val="401"/>
          <w:jc w:val="center"/>
        </w:trPr>
        <w:tc>
          <w:tcPr>
            <w:tcW w:w="1701" w:type="dxa"/>
            <w:shd w:val="clear" w:color="auto" w:fill="auto"/>
            <w:vAlign w:val="center"/>
          </w:tcPr>
          <w:p w14:paraId="5C8F67F6" w14:textId="77777777" w:rsidR="00426956" w:rsidRPr="005873AB" w:rsidRDefault="00426956" w:rsidP="00426956">
            <w:pPr>
              <w:spacing w:line="276" w:lineRule="auto"/>
              <w:contextualSpacing/>
              <w:jc w:val="center"/>
              <w:rPr>
                <w:rFonts w:ascii="Cambria" w:hAnsi="Cambria" w:cs="Arial"/>
                <w:b/>
                <w:bCs/>
                <w:color w:val="000000"/>
                <w:sz w:val="20"/>
                <w:szCs w:val="20"/>
              </w:rPr>
            </w:pPr>
            <w:r w:rsidRPr="005873AB">
              <w:rPr>
                <w:rFonts w:ascii="Cambria" w:eastAsia="Calibri" w:hAnsi="Cambria"/>
                <w:b/>
                <w:bCs/>
                <w:sz w:val="20"/>
                <w:szCs w:val="20"/>
                <w:lang w:eastAsia="en-US"/>
              </w:rPr>
              <w:t>S</w:t>
            </w:r>
          </w:p>
        </w:tc>
        <w:tc>
          <w:tcPr>
            <w:tcW w:w="7479" w:type="dxa"/>
            <w:gridSpan w:val="2"/>
            <w:shd w:val="clear" w:color="auto" w:fill="auto"/>
            <w:vAlign w:val="center"/>
          </w:tcPr>
          <w:p w14:paraId="04942189" w14:textId="77777777" w:rsidR="00426956" w:rsidRPr="005873AB" w:rsidRDefault="00426956" w:rsidP="00426956">
            <w:pPr>
              <w:contextualSpacing/>
              <w:rPr>
                <w:rFonts w:ascii="Cambria" w:hAnsi="Cambria" w:cs="Arial"/>
                <w:color w:val="000000"/>
                <w:sz w:val="20"/>
                <w:szCs w:val="20"/>
              </w:rPr>
            </w:pPr>
            <w:r w:rsidRPr="005873AB">
              <w:rPr>
                <w:rFonts w:ascii="Cambria" w:eastAsia="Calibri" w:hAnsi="Cambria"/>
                <w:sz w:val="20"/>
                <w:szCs w:val="20"/>
                <w:lang w:eastAsia="en-US"/>
              </w:rPr>
              <w:t>charakterystyki typowe dla kwalifikacji uzyskiwanych w ramach szkolnictwa wyższego</w:t>
            </w:r>
          </w:p>
        </w:tc>
      </w:tr>
      <w:tr w:rsidR="00DB57BC" w:rsidRPr="005873AB" w14:paraId="162A17ED" w14:textId="77777777" w:rsidTr="00626EA1">
        <w:trPr>
          <w:trHeight w:val="408"/>
          <w:jc w:val="center"/>
        </w:trPr>
        <w:tc>
          <w:tcPr>
            <w:tcW w:w="1701" w:type="dxa"/>
            <w:vMerge w:val="restart"/>
            <w:shd w:val="clear" w:color="auto" w:fill="auto"/>
            <w:vAlign w:val="center"/>
          </w:tcPr>
          <w:p w14:paraId="7975D078" w14:textId="77777777" w:rsidR="00DB57BC" w:rsidRPr="005873AB" w:rsidRDefault="00DB57BC" w:rsidP="00426956">
            <w:pPr>
              <w:spacing w:line="276" w:lineRule="auto"/>
              <w:jc w:val="center"/>
              <w:rPr>
                <w:rFonts w:ascii="Cambria" w:eastAsia="Calibri" w:hAnsi="Cambria"/>
                <w:b/>
                <w:sz w:val="20"/>
                <w:szCs w:val="20"/>
                <w:lang w:eastAsia="en-US"/>
              </w:rPr>
            </w:pPr>
            <w:r w:rsidRPr="005873AB">
              <w:rPr>
                <w:rFonts w:ascii="Cambria" w:eastAsia="Calibri" w:hAnsi="Cambria"/>
                <w:b/>
                <w:sz w:val="20"/>
                <w:szCs w:val="20"/>
                <w:lang w:eastAsia="en-US"/>
              </w:rPr>
              <w:t>W</w:t>
            </w:r>
          </w:p>
          <w:p w14:paraId="37CB7CD0" w14:textId="77777777" w:rsidR="00DB57BC" w:rsidRPr="005873AB" w:rsidRDefault="00DB57BC" w:rsidP="00426956">
            <w:pPr>
              <w:spacing w:line="276" w:lineRule="auto"/>
              <w:jc w:val="center"/>
              <w:rPr>
                <w:rFonts w:ascii="Cambria" w:eastAsia="Calibri" w:hAnsi="Cambria"/>
                <w:b/>
                <w:sz w:val="20"/>
                <w:szCs w:val="20"/>
                <w:lang w:eastAsia="en-US"/>
              </w:rPr>
            </w:pPr>
            <w:r w:rsidRPr="005873AB">
              <w:rPr>
                <w:rFonts w:ascii="Cambria" w:eastAsia="Calibri" w:hAnsi="Cambria"/>
                <w:b/>
                <w:sz w:val="20"/>
                <w:szCs w:val="20"/>
                <w:lang w:eastAsia="en-US"/>
              </w:rPr>
              <w:t>(wiedza)</w:t>
            </w:r>
          </w:p>
        </w:tc>
        <w:tc>
          <w:tcPr>
            <w:tcW w:w="1417" w:type="dxa"/>
            <w:shd w:val="clear" w:color="auto" w:fill="auto"/>
            <w:vAlign w:val="center"/>
          </w:tcPr>
          <w:p w14:paraId="147FFCB9" w14:textId="77777777" w:rsidR="00DB57BC" w:rsidRPr="005873AB" w:rsidRDefault="00DB57BC" w:rsidP="00426956">
            <w:pPr>
              <w:spacing w:line="276" w:lineRule="auto"/>
              <w:jc w:val="center"/>
              <w:rPr>
                <w:rFonts w:ascii="Cambria" w:eastAsia="Calibri" w:hAnsi="Cambria"/>
                <w:b/>
                <w:bCs/>
                <w:sz w:val="20"/>
                <w:szCs w:val="20"/>
                <w:lang w:eastAsia="en-US"/>
              </w:rPr>
            </w:pPr>
            <w:r w:rsidRPr="005873AB">
              <w:rPr>
                <w:rFonts w:ascii="Cambria" w:eastAsia="Calibri" w:hAnsi="Cambria"/>
                <w:b/>
                <w:bCs/>
                <w:sz w:val="20"/>
                <w:szCs w:val="20"/>
                <w:lang w:eastAsia="en-US"/>
              </w:rPr>
              <w:t xml:space="preserve">G </w:t>
            </w:r>
          </w:p>
        </w:tc>
        <w:tc>
          <w:tcPr>
            <w:tcW w:w="6062" w:type="dxa"/>
            <w:shd w:val="clear" w:color="auto" w:fill="auto"/>
            <w:vAlign w:val="center"/>
          </w:tcPr>
          <w:p w14:paraId="0D0F11CA" w14:textId="77777777" w:rsidR="00DB57BC" w:rsidRPr="005873AB" w:rsidRDefault="00DB57BC" w:rsidP="00DB57BC">
            <w:pPr>
              <w:spacing w:line="276" w:lineRule="auto"/>
              <w:rPr>
                <w:rFonts w:ascii="Cambria" w:eastAsia="Calibri" w:hAnsi="Cambria"/>
                <w:b/>
                <w:sz w:val="20"/>
                <w:szCs w:val="20"/>
                <w:lang w:eastAsia="en-US"/>
              </w:rPr>
            </w:pPr>
            <w:r w:rsidRPr="005873AB">
              <w:rPr>
                <w:rFonts w:ascii="Cambria" w:eastAsia="Calibri" w:hAnsi="Cambria"/>
                <w:sz w:val="20"/>
                <w:szCs w:val="20"/>
                <w:lang w:eastAsia="en-US"/>
              </w:rPr>
              <w:t>zakres i głębia</w:t>
            </w:r>
          </w:p>
        </w:tc>
      </w:tr>
      <w:tr w:rsidR="00DB57BC" w:rsidRPr="005873AB" w14:paraId="269C40AD" w14:textId="77777777" w:rsidTr="00626EA1">
        <w:trPr>
          <w:trHeight w:val="408"/>
          <w:jc w:val="center"/>
        </w:trPr>
        <w:tc>
          <w:tcPr>
            <w:tcW w:w="1701" w:type="dxa"/>
            <w:vMerge/>
            <w:shd w:val="clear" w:color="auto" w:fill="auto"/>
            <w:vAlign w:val="center"/>
          </w:tcPr>
          <w:p w14:paraId="67E492A5" w14:textId="77777777" w:rsidR="00DB57BC" w:rsidRPr="005873AB" w:rsidRDefault="00DB57BC" w:rsidP="00426956">
            <w:pPr>
              <w:spacing w:line="276" w:lineRule="auto"/>
              <w:jc w:val="center"/>
              <w:rPr>
                <w:rFonts w:ascii="Cambria" w:eastAsia="Calibri" w:hAnsi="Cambria"/>
                <w:b/>
                <w:sz w:val="20"/>
                <w:szCs w:val="20"/>
                <w:lang w:eastAsia="en-US"/>
              </w:rPr>
            </w:pPr>
          </w:p>
        </w:tc>
        <w:tc>
          <w:tcPr>
            <w:tcW w:w="1417" w:type="dxa"/>
            <w:shd w:val="clear" w:color="auto" w:fill="auto"/>
            <w:vAlign w:val="center"/>
          </w:tcPr>
          <w:p w14:paraId="46DAC2F2" w14:textId="77777777" w:rsidR="00DB57BC" w:rsidRPr="005873AB" w:rsidRDefault="00DB57BC" w:rsidP="00426956">
            <w:pPr>
              <w:spacing w:line="276" w:lineRule="auto"/>
              <w:jc w:val="center"/>
              <w:rPr>
                <w:rFonts w:ascii="Cambria" w:eastAsia="Calibri" w:hAnsi="Cambria"/>
                <w:b/>
                <w:bCs/>
                <w:sz w:val="20"/>
                <w:szCs w:val="20"/>
                <w:lang w:eastAsia="en-US"/>
              </w:rPr>
            </w:pPr>
            <w:r w:rsidRPr="005873AB">
              <w:rPr>
                <w:rFonts w:ascii="Cambria" w:eastAsia="Calibri" w:hAnsi="Cambria"/>
                <w:b/>
                <w:bCs/>
                <w:sz w:val="20"/>
                <w:szCs w:val="20"/>
                <w:lang w:eastAsia="en-US"/>
              </w:rPr>
              <w:t xml:space="preserve">K </w:t>
            </w:r>
          </w:p>
        </w:tc>
        <w:tc>
          <w:tcPr>
            <w:tcW w:w="6062" w:type="dxa"/>
            <w:shd w:val="clear" w:color="auto" w:fill="auto"/>
            <w:vAlign w:val="center"/>
          </w:tcPr>
          <w:p w14:paraId="5175932F" w14:textId="77777777" w:rsidR="00DB57BC" w:rsidRPr="005873AB" w:rsidRDefault="00DB57BC" w:rsidP="00DB57BC">
            <w:pPr>
              <w:spacing w:line="276" w:lineRule="auto"/>
              <w:rPr>
                <w:rFonts w:ascii="Cambria" w:eastAsia="Calibri" w:hAnsi="Cambria"/>
                <w:b/>
                <w:sz w:val="20"/>
                <w:szCs w:val="20"/>
                <w:lang w:eastAsia="en-US"/>
              </w:rPr>
            </w:pPr>
            <w:r w:rsidRPr="005873AB">
              <w:rPr>
                <w:rFonts w:ascii="Cambria" w:eastAsia="Calibri" w:hAnsi="Cambria"/>
                <w:sz w:val="20"/>
                <w:szCs w:val="20"/>
                <w:lang w:eastAsia="en-US"/>
              </w:rPr>
              <w:t>kontekst</w:t>
            </w:r>
          </w:p>
        </w:tc>
      </w:tr>
      <w:tr w:rsidR="00DB57BC" w:rsidRPr="005873AB" w14:paraId="087B3D64" w14:textId="77777777" w:rsidTr="00626EA1">
        <w:trPr>
          <w:trHeight w:val="408"/>
          <w:jc w:val="center"/>
        </w:trPr>
        <w:tc>
          <w:tcPr>
            <w:tcW w:w="1701" w:type="dxa"/>
            <w:vMerge w:val="restart"/>
            <w:shd w:val="clear" w:color="auto" w:fill="auto"/>
            <w:vAlign w:val="center"/>
          </w:tcPr>
          <w:p w14:paraId="5369F514" w14:textId="77777777" w:rsidR="00DB57BC" w:rsidRPr="005873AB" w:rsidRDefault="00DB57BC" w:rsidP="00DB57BC">
            <w:pPr>
              <w:spacing w:line="276" w:lineRule="auto"/>
              <w:jc w:val="center"/>
              <w:rPr>
                <w:rFonts w:ascii="Cambria" w:eastAsia="Calibri" w:hAnsi="Cambria"/>
                <w:b/>
                <w:sz w:val="20"/>
                <w:szCs w:val="20"/>
                <w:lang w:eastAsia="en-US"/>
              </w:rPr>
            </w:pPr>
            <w:r w:rsidRPr="005873AB">
              <w:rPr>
                <w:rFonts w:ascii="Cambria" w:eastAsia="Calibri" w:hAnsi="Cambria"/>
                <w:b/>
                <w:sz w:val="20"/>
                <w:szCs w:val="20"/>
                <w:lang w:eastAsia="en-US"/>
              </w:rPr>
              <w:t>U (umiejętności)</w:t>
            </w:r>
          </w:p>
        </w:tc>
        <w:tc>
          <w:tcPr>
            <w:tcW w:w="1417" w:type="dxa"/>
            <w:shd w:val="clear" w:color="auto" w:fill="auto"/>
            <w:vAlign w:val="center"/>
          </w:tcPr>
          <w:p w14:paraId="22EBDE01" w14:textId="77777777" w:rsidR="00DB57BC" w:rsidRPr="005873AB" w:rsidRDefault="00DB57BC" w:rsidP="00DB57BC">
            <w:pPr>
              <w:spacing w:line="276" w:lineRule="auto"/>
              <w:jc w:val="center"/>
              <w:rPr>
                <w:rFonts w:ascii="Cambria" w:eastAsia="Calibri" w:hAnsi="Cambria"/>
                <w:b/>
                <w:bCs/>
                <w:sz w:val="20"/>
                <w:szCs w:val="20"/>
                <w:lang w:eastAsia="en-US"/>
              </w:rPr>
            </w:pPr>
            <w:r w:rsidRPr="005873AB">
              <w:rPr>
                <w:rFonts w:ascii="Cambria" w:eastAsia="Calibri" w:hAnsi="Cambria"/>
                <w:b/>
                <w:bCs/>
                <w:sz w:val="20"/>
                <w:szCs w:val="20"/>
                <w:lang w:eastAsia="en-US"/>
              </w:rPr>
              <w:t>W</w:t>
            </w:r>
          </w:p>
        </w:tc>
        <w:tc>
          <w:tcPr>
            <w:tcW w:w="6062" w:type="dxa"/>
            <w:shd w:val="clear" w:color="auto" w:fill="auto"/>
            <w:vAlign w:val="center"/>
          </w:tcPr>
          <w:p w14:paraId="4DB088C1" w14:textId="77777777" w:rsidR="00DB57BC" w:rsidRPr="005873AB" w:rsidRDefault="00DB57BC" w:rsidP="00DB57BC">
            <w:pPr>
              <w:spacing w:line="276" w:lineRule="auto"/>
              <w:rPr>
                <w:rFonts w:ascii="Cambria" w:eastAsia="Calibri" w:hAnsi="Cambria"/>
                <w:b/>
                <w:sz w:val="20"/>
                <w:szCs w:val="20"/>
                <w:lang w:eastAsia="en-US"/>
              </w:rPr>
            </w:pPr>
            <w:r w:rsidRPr="005873AB">
              <w:rPr>
                <w:rFonts w:ascii="Cambria" w:eastAsia="Calibri" w:hAnsi="Cambria"/>
                <w:sz w:val="20"/>
                <w:szCs w:val="20"/>
                <w:lang w:eastAsia="en-US"/>
              </w:rPr>
              <w:t>wykorzystanie wiedzy</w:t>
            </w:r>
          </w:p>
        </w:tc>
      </w:tr>
      <w:tr w:rsidR="00DB57BC" w:rsidRPr="005873AB" w14:paraId="0A522CCA" w14:textId="77777777" w:rsidTr="00626EA1">
        <w:trPr>
          <w:trHeight w:val="408"/>
          <w:jc w:val="center"/>
        </w:trPr>
        <w:tc>
          <w:tcPr>
            <w:tcW w:w="1701" w:type="dxa"/>
            <w:vMerge/>
            <w:shd w:val="clear" w:color="auto" w:fill="auto"/>
            <w:vAlign w:val="center"/>
          </w:tcPr>
          <w:p w14:paraId="7AEEE0AB" w14:textId="77777777" w:rsidR="00DB57BC" w:rsidRPr="005873AB"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92DFAEE" w14:textId="77777777" w:rsidR="00DB57BC" w:rsidRPr="005873AB" w:rsidRDefault="00DB57BC" w:rsidP="00DB57BC">
            <w:pPr>
              <w:spacing w:line="276" w:lineRule="auto"/>
              <w:jc w:val="center"/>
              <w:rPr>
                <w:rFonts w:ascii="Cambria" w:eastAsia="Calibri" w:hAnsi="Cambria"/>
                <w:b/>
                <w:bCs/>
                <w:sz w:val="20"/>
                <w:szCs w:val="20"/>
                <w:lang w:eastAsia="en-US"/>
              </w:rPr>
            </w:pPr>
            <w:r w:rsidRPr="005873AB">
              <w:rPr>
                <w:rFonts w:ascii="Cambria" w:eastAsia="Calibri" w:hAnsi="Cambria"/>
                <w:b/>
                <w:bCs/>
                <w:sz w:val="20"/>
                <w:szCs w:val="20"/>
                <w:lang w:eastAsia="en-US"/>
              </w:rPr>
              <w:t>K</w:t>
            </w:r>
          </w:p>
        </w:tc>
        <w:tc>
          <w:tcPr>
            <w:tcW w:w="6062" w:type="dxa"/>
            <w:shd w:val="clear" w:color="auto" w:fill="auto"/>
            <w:vAlign w:val="center"/>
          </w:tcPr>
          <w:p w14:paraId="34004B36" w14:textId="77777777" w:rsidR="00DB57BC" w:rsidRPr="005873AB" w:rsidRDefault="00DB57BC" w:rsidP="00DB57BC">
            <w:pPr>
              <w:spacing w:line="276" w:lineRule="auto"/>
              <w:rPr>
                <w:rFonts w:ascii="Cambria" w:eastAsia="Calibri" w:hAnsi="Cambria"/>
                <w:b/>
                <w:sz w:val="20"/>
                <w:szCs w:val="20"/>
                <w:lang w:eastAsia="en-US"/>
              </w:rPr>
            </w:pPr>
            <w:r w:rsidRPr="005873AB">
              <w:rPr>
                <w:rFonts w:ascii="Cambria" w:eastAsia="Calibri" w:hAnsi="Cambria"/>
                <w:sz w:val="20"/>
                <w:szCs w:val="20"/>
                <w:lang w:eastAsia="en-US"/>
              </w:rPr>
              <w:t>komunikowanie się</w:t>
            </w:r>
          </w:p>
        </w:tc>
      </w:tr>
      <w:tr w:rsidR="00DB57BC" w:rsidRPr="005873AB" w14:paraId="1B43B837" w14:textId="77777777" w:rsidTr="00626EA1">
        <w:trPr>
          <w:trHeight w:val="408"/>
          <w:jc w:val="center"/>
        </w:trPr>
        <w:tc>
          <w:tcPr>
            <w:tcW w:w="1701" w:type="dxa"/>
            <w:vMerge/>
            <w:shd w:val="clear" w:color="auto" w:fill="auto"/>
            <w:vAlign w:val="center"/>
          </w:tcPr>
          <w:p w14:paraId="0D8CF084" w14:textId="77777777" w:rsidR="00DB57BC" w:rsidRPr="005873AB"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72F3B518" w14:textId="77777777" w:rsidR="00DB57BC" w:rsidRPr="005873AB" w:rsidRDefault="00DB57BC" w:rsidP="00DB57BC">
            <w:pPr>
              <w:spacing w:line="276" w:lineRule="auto"/>
              <w:jc w:val="center"/>
              <w:rPr>
                <w:rFonts w:ascii="Cambria" w:eastAsia="Calibri" w:hAnsi="Cambria"/>
                <w:b/>
                <w:bCs/>
                <w:sz w:val="20"/>
                <w:szCs w:val="20"/>
                <w:lang w:eastAsia="en-US"/>
              </w:rPr>
            </w:pPr>
            <w:r w:rsidRPr="005873AB">
              <w:rPr>
                <w:rFonts w:ascii="Cambria" w:eastAsia="Calibri" w:hAnsi="Cambria"/>
                <w:b/>
                <w:bCs/>
                <w:sz w:val="20"/>
                <w:szCs w:val="20"/>
                <w:lang w:eastAsia="en-US"/>
              </w:rPr>
              <w:t>O</w:t>
            </w:r>
          </w:p>
        </w:tc>
        <w:tc>
          <w:tcPr>
            <w:tcW w:w="6062" w:type="dxa"/>
            <w:shd w:val="clear" w:color="auto" w:fill="auto"/>
            <w:vAlign w:val="center"/>
          </w:tcPr>
          <w:p w14:paraId="0A773BF4" w14:textId="77777777" w:rsidR="00DB57BC" w:rsidRPr="005873AB" w:rsidRDefault="00DB57BC" w:rsidP="00DB57BC">
            <w:pPr>
              <w:spacing w:line="276" w:lineRule="auto"/>
              <w:rPr>
                <w:rFonts w:ascii="Cambria" w:eastAsia="Calibri" w:hAnsi="Cambria"/>
                <w:b/>
                <w:sz w:val="20"/>
                <w:szCs w:val="20"/>
                <w:lang w:eastAsia="en-US"/>
              </w:rPr>
            </w:pPr>
            <w:r w:rsidRPr="005873AB">
              <w:rPr>
                <w:rFonts w:ascii="Cambria" w:eastAsia="Calibri" w:hAnsi="Cambria"/>
                <w:sz w:val="20"/>
                <w:szCs w:val="20"/>
                <w:lang w:eastAsia="en-US"/>
              </w:rPr>
              <w:t>organizacja pracy</w:t>
            </w:r>
          </w:p>
        </w:tc>
      </w:tr>
      <w:tr w:rsidR="00DB57BC" w:rsidRPr="005873AB" w14:paraId="2523D149" w14:textId="77777777" w:rsidTr="00626EA1">
        <w:trPr>
          <w:trHeight w:val="408"/>
          <w:jc w:val="center"/>
        </w:trPr>
        <w:tc>
          <w:tcPr>
            <w:tcW w:w="1701" w:type="dxa"/>
            <w:vMerge/>
            <w:shd w:val="clear" w:color="auto" w:fill="auto"/>
            <w:vAlign w:val="center"/>
          </w:tcPr>
          <w:p w14:paraId="0FFECEC8" w14:textId="77777777" w:rsidR="00DB57BC" w:rsidRPr="005873AB"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D4F75FE" w14:textId="77777777" w:rsidR="00DB57BC" w:rsidRPr="005873AB" w:rsidRDefault="00DB57BC" w:rsidP="00DB57BC">
            <w:pPr>
              <w:spacing w:line="276" w:lineRule="auto"/>
              <w:jc w:val="center"/>
              <w:rPr>
                <w:rFonts w:ascii="Cambria" w:eastAsia="Calibri" w:hAnsi="Cambria"/>
                <w:b/>
                <w:bCs/>
                <w:sz w:val="20"/>
                <w:szCs w:val="20"/>
                <w:lang w:eastAsia="en-US"/>
              </w:rPr>
            </w:pPr>
            <w:r w:rsidRPr="005873AB">
              <w:rPr>
                <w:rFonts w:ascii="Cambria" w:eastAsia="Calibri" w:hAnsi="Cambria"/>
                <w:b/>
                <w:bCs/>
                <w:sz w:val="20"/>
                <w:szCs w:val="20"/>
                <w:lang w:eastAsia="en-US"/>
              </w:rPr>
              <w:t>U</w:t>
            </w:r>
          </w:p>
        </w:tc>
        <w:tc>
          <w:tcPr>
            <w:tcW w:w="6062" w:type="dxa"/>
            <w:shd w:val="clear" w:color="auto" w:fill="auto"/>
            <w:vAlign w:val="center"/>
          </w:tcPr>
          <w:p w14:paraId="2C6E78FA" w14:textId="77777777" w:rsidR="00DB57BC" w:rsidRPr="005873AB" w:rsidRDefault="00DB57BC" w:rsidP="00DB57BC">
            <w:pPr>
              <w:spacing w:line="276" w:lineRule="auto"/>
              <w:rPr>
                <w:rFonts w:ascii="Cambria" w:eastAsia="Calibri" w:hAnsi="Cambria"/>
                <w:b/>
                <w:sz w:val="20"/>
                <w:szCs w:val="20"/>
                <w:lang w:eastAsia="en-US"/>
              </w:rPr>
            </w:pPr>
            <w:r w:rsidRPr="005873AB">
              <w:rPr>
                <w:rFonts w:ascii="Cambria" w:eastAsia="Calibri" w:hAnsi="Cambria"/>
                <w:sz w:val="20"/>
                <w:szCs w:val="20"/>
                <w:lang w:eastAsia="en-US"/>
              </w:rPr>
              <w:t>uczenie się</w:t>
            </w:r>
          </w:p>
        </w:tc>
      </w:tr>
      <w:tr w:rsidR="00DB57BC" w:rsidRPr="005873AB" w14:paraId="12DAC48C" w14:textId="77777777" w:rsidTr="00626EA1">
        <w:trPr>
          <w:trHeight w:val="408"/>
          <w:jc w:val="center"/>
        </w:trPr>
        <w:tc>
          <w:tcPr>
            <w:tcW w:w="1701" w:type="dxa"/>
            <w:vMerge w:val="restart"/>
            <w:shd w:val="clear" w:color="auto" w:fill="auto"/>
            <w:vAlign w:val="center"/>
          </w:tcPr>
          <w:p w14:paraId="6A20956A" w14:textId="77777777" w:rsidR="00DB57BC" w:rsidRPr="005873AB" w:rsidRDefault="00DB57BC" w:rsidP="00DB57BC">
            <w:pPr>
              <w:spacing w:line="276" w:lineRule="auto"/>
              <w:jc w:val="center"/>
              <w:rPr>
                <w:rFonts w:ascii="Cambria" w:eastAsia="Calibri" w:hAnsi="Cambria"/>
                <w:b/>
                <w:sz w:val="20"/>
                <w:szCs w:val="20"/>
                <w:lang w:eastAsia="en-US"/>
              </w:rPr>
            </w:pPr>
            <w:r w:rsidRPr="005873AB">
              <w:rPr>
                <w:rFonts w:ascii="Cambria" w:eastAsia="Calibri" w:hAnsi="Cambria"/>
                <w:b/>
                <w:sz w:val="20"/>
                <w:szCs w:val="20"/>
                <w:lang w:eastAsia="en-US"/>
              </w:rPr>
              <w:t>K (kompetencje społeczne)</w:t>
            </w:r>
          </w:p>
        </w:tc>
        <w:tc>
          <w:tcPr>
            <w:tcW w:w="1417" w:type="dxa"/>
            <w:shd w:val="clear" w:color="auto" w:fill="auto"/>
            <w:vAlign w:val="center"/>
          </w:tcPr>
          <w:p w14:paraId="7F10F0AD" w14:textId="77777777" w:rsidR="00DB57BC" w:rsidRPr="005873AB" w:rsidRDefault="00DB57BC" w:rsidP="00DB57BC">
            <w:pPr>
              <w:spacing w:line="276" w:lineRule="auto"/>
              <w:contextualSpacing/>
              <w:jc w:val="center"/>
              <w:rPr>
                <w:rFonts w:ascii="Cambria" w:eastAsia="Calibri" w:hAnsi="Cambria"/>
                <w:b/>
                <w:bCs/>
                <w:sz w:val="20"/>
                <w:szCs w:val="20"/>
                <w:lang w:eastAsia="en-US"/>
              </w:rPr>
            </w:pPr>
            <w:r w:rsidRPr="005873AB">
              <w:rPr>
                <w:rFonts w:ascii="Cambria" w:eastAsia="Calibri" w:hAnsi="Cambria"/>
                <w:b/>
                <w:bCs/>
                <w:sz w:val="20"/>
                <w:szCs w:val="20"/>
                <w:lang w:eastAsia="en-US"/>
              </w:rPr>
              <w:t>K</w:t>
            </w:r>
          </w:p>
        </w:tc>
        <w:tc>
          <w:tcPr>
            <w:tcW w:w="6062" w:type="dxa"/>
            <w:shd w:val="clear" w:color="auto" w:fill="auto"/>
            <w:vAlign w:val="center"/>
          </w:tcPr>
          <w:p w14:paraId="47EE0FA3" w14:textId="77777777" w:rsidR="00DB57BC" w:rsidRPr="005873AB" w:rsidRDefault="00DB57BC" w:rsidP="00DB57BC">
            <w:pPr>
              <w:spacing w:line="276" w:lineRule="auto"/>
              <w:rPr>
                <w:rFonts w:ascii="Cambria" w:eastAsia="Calibri" w:hAnsi="Cambria"/>
                <w:b/>
                <w:sz w:val="20"/>
                <w:szCs w:val="20"/>
                <w:lang w:eastAsia="en-US"/>
              </w:rPr>
            </w:pPr>
            <w:r w:rsidRPr="005873AB">
              <w:rPr>
                <w:rFonts w:ascii="Cambria" w:eastAsia="Calibri" w:hAnsi="Cambria"/>
                <w:sz w:val="20"/>
                <w:szCs w:val="20"/>
                <w:lang w:eastAsia="en-US"/>
              </w:rPr>
              <w:t>oceny</w:t>
            </w:r>
          </w:p>
        </w:tc>
      </w:tr>
      <w:tr w:rsidR="00DB57BC" w:rsidRPr="005873AB" w14:paraId="3E7A7DA8" w14:textId="77777777" w:rsidTr="00626EA1">
        <w:trPr>
          <w:trHeight w:val="408"/>
          <w:jc w:val="center"/>
        </w:trPr>
        <w:tc>
          <w:tcPr>
            <w:tcW w:w="1701" w:type="dxa"/>
            <w:vMerge/>
            <w:shd w:val="clear" w:color="auto" w:fill="auto"/>
            <w:vAlign w:val="center"/>
          </w:tcPr>
          <w:p w14:paraId="6DB2EAA6" w14:textId="77777777" w:rsidR="00DB57BC" w:rsidRPr="005873AB"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03E0E090" w14:textId="77777777" w:rsidR="00DB57BC" w:rsidRPr="005873AB" w:rsidRDefault="00DB57BC" w:rsidP="00DB57BC">
            <w:pPr>
              <w:spacing w:line="276" w:lineRule="auto"/>
              <w:contextualSpacing/>
              <w:jc w:val="center"/>
              <w:rPr>
                <w:rFonts w:ascii="Cambria" w:eastAsia="Calibri" w:hAnsi="Cambria"/>
                <w:b/>
                <w:bCs/>
                <w:sz w:val="20"/>
                <w:szCs w:val="20"/>
                <w:lang w:eastAsia="en-US"/>
              </w:rPr>
            </w:pPr>
            <w:r w:rsidRPr="005873AB">
              <w:rPr>
                <w:rFonts w:ascii="Cambria" w:eastAsia="Calibri" w:hAnsi="Cambria"/>
                <w:b/>
                <w:bCs/>
                <w:sz w:val="20"/>
                <w:szCs w:val="20"/>
                <w:lang w:eastAsia="en-US"/>
              </w:rPr>
              <w:t>O</w:t>
            </w:r>
          </w:p>
        </w:tc>
        <w:tc>
          <w:tcPr>
            <w:tcW w:w="6062" w:type="dxa"/>
            <w:shd w:val="clear" w:color="auto" w:fill="auto"/>
            <w:vAlign w:val="center"/>
          </w:tcPr>
          <w:p w14:paraId="6513AA55" w14:textId="77777777" w:rsidR="00DB57BC" w:rsidRPr="005873AB" w:rsidRDefault="00DB57BC" w:rsidP="00DB57BC">
            <w:pPr>
              <w:spacing w:line="276" w:lineRule="auto"/>
              <w:rPr>
                <w:rFonts w:ascii="Cambria" w:eastAsia="Calibri" w:hAnsi="Cambria"/>
                <w:b/>
                <w:sz w:val="20"/>
                <w:szCs w:val="20"/>
                <w:lang w:eastAsia="en-US"/>
              </w:rPr>
            </w:pPr>
            <w:r w:rsidRPr="005873AB">
              <w:rPr>
                <w:rFonts w:ascii="Cambria" w:eastAsia="Calibri" w:hAnsi="Cambria"/>
                <w:sz w:val="20"/>
                <w:szCs w:val="20"/>
                <w:lang w:eastAsia="en-US"/>
              </w:rPr>
              <w:t>odpowiedzialność</w:t>
            </w:r>
          </w:p>
        </w:tc>
      </w:tr>
      <w:tr w:rsidR="00DB57BC" w:rsidRPr="005873AB" w14:paraId="52AD4592" w14:textId="77777777" w:rsidTr="00626EA1">
        <w:trPr>
          <w:trHeight w:val="408"/>
          <w:jc w:val="center"/>
        </w:trPr>
        <w:tc>
          <w:tcPr>
            <w:tcW w:w="1701" w:type="dxa"/>
            <w:vMerge/>
            <w:shd w:val="clear" w:color="auto" w:fill="auto"/>
            <w:vAlign w:val="center"/>
          </w:tcPr>
          <w:p w14:paraId="7C337CC1" w14:textId="77777777" w:rsidR="00DB57BC" w:rsidRPr="005873AB" w:rsidRDefault="00DB57BC" w:rsidP="00DB57BC">
            <w:pPr>
              <w:spacing w:line="276" w:lineRule="auto"/>
              <w:jc w:val="center"/>
              <w:rPr>
                <w:rFonts w:ascii="Cambria" w:eastAsia="Calibri" w:hAnsi="Cambria"/>
                <w:sz w:val="20"/>
                <w:szCs w:val="20"/>
                <w:lang w:eastAsia="en-US"/>
              </w:rPr>
            </w:pPr>
          </w:p>
        </w:tc>
        <w:tc>
          <w:tcPr>
            <w:tcW w:w="1417" w:type="dxa"/>
            <w:shd w:val="clear" w:color="auto" w:fill="auto"/>
            <w:vAlign w:val="center"/>
          </w:tcPr>
          <w:p w14:paraId="5E45F970" w14:textId="77777777" w:rsidR="00DB57BC" w:rsidRPr="005873AB" w:rsidRDefault="00DB57BC" w:rsidP="00DB57BC">
            <w:pPr>
              <w:spacing w:line="276" w:lineRule="auto"/>
              <w:contextualSpacing/>
              <w:jc w:val="center"/>
              <w:rPr>
                <w:rFonts w:ascii="Cambria" w:eastAsia="Calibri" w:hAnsi="Cambria"/>
                <w:b/>
                <w:bCs/>
                <w:sz w:val="20"/>
                <w:szCs w:val="20"/>
                <w:lang w:eastAsia="en-US"/>
              </w:rPr>
            </w:pPr>
            <w:r w:rsidRPr="005873AB">
              <w:rPr>
                <w:rFonts w:ascii="Cambria" w:eastAsia="Calibri" w:hAnsi="Cambria"/>
                <w:b/>
                <w:bCs/>
                <w:sz w:val="20"/>
                <w:szCs w:val="20"/>
                <w:lang w:eastAsia="en-US"/>
              </w:rPr>
              <w:t>R</w:t>
            </w:r>
          </w:p>
        </w:tc>
        <w:tc>
          <w:tcPr>
            <w:tcW w:w="6062" w:type="dxa"/>
            <w:shd w:val="clear" w:color="auto" w:fill="auto"/>
            <w:vAlign w:val="center"/>
          </w:tcPr>
          <w:p w14:paraId="3D7F2B4F" w14:textId="77777777" w:rsidR="00DB57BC" w:rsidRPr="005873AB" w:rsidRDefault="00DB57BC" w:rsidP="00DB57BC">
            <w:pPr>
              <w:spacing w:line="276" w:lineRule="auto"/>
              <w:contextualSpacing/>
              <w:rPr>
                <w:rFonts w:ascii="Cambria" w:eastAsia="Calibri" w:hAnsi="Cambria"/>
                <w:sz w:val="20"/>
                <w:szCs w:val="20"/>
                <w:lang w:eastAsia="en-US"/>
              </w:rPr>
            </w:pPr>
            <w:r w:rsidRPr="005873AB">
              <w:rPr>
                <w:rFonts w:ascii="Cambria" w:eastAsia="Calibri" w:hAnsi="Cambria"/>
                <w:sz w:val="20"/>
                <w:szCs w:val="20"/>
                <w:lang w:eastAsia="en-US"/>
              </w:rPr>
              <w:t>rola zawodowa</w:t>
            </w:r>
          </w:p>
        </w:tc>
      </w:tr>
      <w:tr w:rsidR="00DB57BC" w:rsidRPr="005873AB" w14:paraId="7301DEC4" w14:textId="77777777" w:rsidTr="00626EA1">
        <w:trPr>
          <w:trHeight w:val="401"/>
          <w:jc w:val="center"/>
        </w:trPr>
        <w:tc>
          <w:tcPr>
            <w:tcW w:w="9180" w:type="dxa"/>
            <w:gridSpan w:val="3"/>
            <w:shd w:val="clear" w:color="auto" w:fill="D9D9D9"/>
            <w:vAlign w:val="center"/>
          </w:tcPr>
          <w:p w14:paraId="5C52E401" w14:textId="77777777" w:rsidR="00DB57BC" w:rsidRPr="005873AB" w:rsidRDefault="00DB57BC" w:rsidP="00DB57BC">
            <w:pPr>
              <w:contextualSpacing/>
              <w:jc w:val="center"/>
              <w:rPr>
                <w:rFonts w:ascii="Cambria" w:eastAsia="Calibri" w:hAnsi="Cambria"/>
                <w:sz w:val="20"/>
                <w:szCs w:val="20"/>
                <w:lang w:eastAsia="en-US"/>
              </w:rPr>
            </w:pPr>
            <w:r w:rsidRPr="005873AB">
              <w:rPr>
                <w:rFonts w:ascii="Cambria" w:hAnsi="Cambria" w:cs="Arial"/>
                <w:color w:val="000000"/>
                <w:sz w:val="20"/>
                <w:szCs w:val="20"/>
              </w:rPr>
              <w:t xml:space="preserve">Właściwy kod dyscypliny określony w </w:t>
            </w:r>
            <w:r w:rsidRPr="005873AB">
              <w:rPr>
                <w:rFonts w:ascii="Cambria" w:hAnsi="Cambria" w:cs="Arial"/>
                <w:i/>
                <w:color w:val="000000"/>
                <w:sz w:val="20"/>
                <w:szCs w:val="20"/>
              </w:rPr>
              <w:t xml:space="preserve">Wykazie </w:t>
            </w:r>
            <w:r w:rsidRPr="005873AB">
              <w:rPr>
                <w:rFonts w:ascii="Cambria" w:eastAsia="Calibri" w:hAnsi="Cambria"/>
                <w:i/>
                <w:sz w:val="20"/>
                <w:szCs w:val="20"/>
                <w:lang w:eastAsia="en-US"/>
              </w:rPr>
              <w:t>dziedzin nauki/sztuki i dyscyplin naukowych oraz dyscyplin artystycznych</w:t>
            </w:r>
            <w:r w:rsidRPr="005873AB">
              <w:rPr>
                <w:rFonts w:ascii="Cambria" w:eastAsia="Calibri" w:hAnsi="Cambria"/>
                <w:sz w:val="20"/>
                <w:szCs w:val="20"/>
                <w:lang w:eastAsia="en-US"/>
              </w:rPr>
              <w:t>, stanowiącym załącznik nr 2 do Z</w:t>
            </w:r>
            <w:r w:rsidRPr="005873AB">
              <w:rPr>
                <w:rFonts w:ascii="Cambria" w:hAnsi="Cambria" w:cs="Arial"/>
                <w:color w:val="000000"/>
                <w:sz w:val="20"/>
                <w:szCs w:val="20"/>
              </w:rPr>
              <w:t>arządzenia Nr 81/0101/2018 Rektora AJP z dnia 17 września 2018 r. w sprawie informacji o uprawianej dyscyplinie naukowej – kolumna 4</w:t>
            </w:r>
          </w:p>
        </w:tc>
      </w:tr>
      <w:tr w:rsidR="00917B40" w:rsidRPr="005873AB" w14:paraId="2AE60D14" w14:textId="77777777" w:rsidTr="00626EA1">
        <w:trPr>
          <w:trHeight w:val="401"/>
          <w:jc w:val="center"/>
        </w:trPr>
        <w:tc>
          <w:tcPr>
            <w:tcW w:w="1701" w:type="dxa"/>
            <w:shd w:val="clear" w:color="auto" w:fill="auto"/>
            <w:vAlign w:val="center"/>
          </w:tcPr>
          <w:p w14:paraId="29CBEE54" w14:textId="77777777" w:rsidR="00917B40" w:rsidRPr="005873AB" w:rsidRDefault="00C96DC2" w:rsidP="00917B40">
            <w:pPr>
              <w:pStyle w:val="Akapitzlist"/>
              <w:ind w:left="0"/>
              <w:jc w:val="center"/>
              <w:rPr>
                <w:rFonts w:ascii="Cambria" w:hAnsi="Cambria"/>
                <w:b/>
                <w:bCs/>
                <w:sz w:val="20"/>
                <w:szCs w:val="20"/>
              </w:rPr>
            </w:pPr>
            <w:r w:rsidRPr="005873AB">
              <w:rPr>
                <w:rFonts w:ascii="Cambria" w:hAnsi="Cambria"/>
                <w:b/>
                <w:bCs/>
                <w:sz w:val="20"/>
                <w:szCs w:val="20"/>
              </w:rPr>
              <w:t>III.</w:t>
            </w:r>
            <w:r w:rsidR="005F0406" w:rsidRPr="005873AB">
              <w:rPr>
                <w:rFonts w:ascii="Cambria" w:hAnsi="Cambria"/>
                <w:b/>
                <w:bCs/>
                <w:sz w:val="20"/>
                <w:szCs w:val="20"/>
              </w:rPr>
              <w:t>4</w:t>
            </w:r>
          </w:p>
        </w:tc>
        <w:tc>
          <w:tcPr>
            <w:tcW w:w="7479" w:type="dxa"/>
            <w:gridSpan w:val="2"/>
            <w:shd w:val="clear" w:color="auto" w:fill="auto"/>
            <w:vAlign w:val="center"/>
          </w:tcPr>
          <w:p w14:paraId="0F82E05D" w14:textId="77777777" w:rsidR="00917B40" w:rsidRPr="005873AB" w:rsidRDefault="00C96DC2" w:rsidP="00917B40">
            <w:pPr>
              <w:pStyle w:val="Akapitzlist"/>
              <w:ind w:left="0"/>
              <w:rPr>
                <w:rFonts w:ascii="Cambria" w:hAnsi="Cambria"/>
                <w:sz w:val="20"/>
                <w:szCs w:val="20"/>
              </w:rPr>
            </w:pPr>
            <w:r w:rsidRPr="005873AB">
              <w:rPr>
                <w:rFonts w:ascii="Cambria" w:hAnsi="Cambria"/>
                <w:sz w:val="20"/>
                <w:szCs w:val="20"/>
              </w:rPr>
              <w:t xml:space="preserve">Nauki </w:t>
            </w:r>
            <w:r w:rsidR="005300C3" w:rsidRPr="005873AB">
              <w:rPr>
                <w:rFonts w:ascii="Cambria" w:hAnsi="Cambria"/>
                <w:sz w:val="20"/>
                <w:szCs w:val="20"/>
              </w:rPr>
              <w:t>o zdrowiu</w:t>
            </w:r>
          </w:p>
        </w:tc>
      </w:tr>
      <w:tr w:rsidR="00917B40" w:rsidRPr="005873AB" w14:paraId="00DAC329" w14:textId="77777777" w:rsidTr="00626EA1">
        <w:trPr>
          <w:trHeight w:val="401"/>
          <w:jc w:val="center"/>
        </w:trPr>
        <w:tc>
          <w:tcPr>
            <w:tcW w:w="9180" w:type="dxa"/>
            <w:gridSpan w:val="3"/>
            <w:shd w:val="clear" w:color="auto" w:fill="D9D9D9"/>
            <w:vAlign w:val="center"/>
          </w:tcPr>
          <w:p w14:paraId="56908212" w14:textId="77777777" w:rsidR="00917B40" w:rsidRPr="005873AB" w:rsidRDefault="00917B40" w:rsidP="00917B40">
            <w:pPr>
              <w:autoSpaceDE w:val="0"/>
              <w:autoSpaceDN w:val="0"/>
              <w:adjustRightInd w:val="0"/>
              <w:spacing w:before="120" w:after="120"/>
              <w:contextualSpacing/>
              <w:jc w:val="center"/>
              <w:rPr>
                <w:rFonts w:ascii="Cambria" w:hAnsi="Cambria" w:cs="Arial"/>
                <w:color w:val="000000"/>
                <w:sz w:val="20"/>
                <w:szCs w:val="20"/>
              </w:rPr>
            </w:pPr>
            <w:r w:rsidRPr="005873AB">
              <w:rPr>
                <w:rFonts w:ascii="Cambria" w:hAnsi="Cambria" w:cs="Arial"/>
                <w:color w:val="000000"/>
                <w:sz w:val="20"/>
                <w:szCs w:val="20"/>
              </w:rPr>
              <w:t>Oznaczenia uniwersalne</w:t>
            </w:r>
          </w:p>
        </w:tc>
      </w:tr>
      <w:tr w:rsidR="00917B40" w:rsidRPr="005873AB" w14:paraId="4590763D" w14:textId="77777777" w:rsidTr="00626EA1">
        <w:trPr>
          <w:trHeight w:val="487"/>
          <w:jc w:val="center"/>
        </w:trPr>
        <w:tc>
          <w:tcPr>
            <w:tcW w:w="1701" w:type="dxa"/>
            <w:shd w:val="clear" w:color="auto" w:fill="auto"/>
            <w:vAlign w:val="center"/>
          </w:tcPr>
          <w:p w14:paraId="637DAE78" w14:textId="77777777" w:rsidR="00917B40" w:rsidRPr="005873AB" w:rsidRDefault="00917B40" w:rsidP="00917B40">
            <w:pPr>
              <w:spacing w:line="276" w:lineRule="auto"/>
              <w:contextualSpacing/>
              <w:jc w:val="center"/>
              <w:rPr>
                <w:rFonts w:ascii="Cambria" w:eastAsia="Calibri" w:hAnsi="Cambria"/>
                <w:b/>
                <w:bCs/>
                <w:sz w:val="20"/>
                <w:szCs w:val="20"/>
                <w:lang w:eastAsia="en-US"/>
              </w:rPr>
            </w:pPr>
            <w:r w:rsidRPr="005873AB">
              <w:rPr>
                <w:rFonts w:ascii="Cambria" w:eastAsia="Calibri" w:hAnsi="Cambria"/>
                <w:b/>
                <w:bCs/>
                <w:sz w:val="20"/>
                <w:szCs w:val="20"/>
                <w:lang w:eastAsia="en-US"/>
              </w:rPr>
              <w:t>U</w:t>
            </w:r>
          </w:p>
        </w:tc>
        <w:tc>
          <w:tcPr>
            <w:tcW w:w="7479" w:type="dxa"/>
            <w:gridSpan w:val="2"/>
            <w:shd w:val="clear" w:color="auto" w:fill="auto"/>
            <w:vAlign w:val="center"/>
          </w:tcPr>
          <w:p w14:paraId="679B22BC" w14:textId="77777777" w:rsidR="00917B40" w:rsidRPr="005873AB" w:rsidRDefault="00917B40" w:rsidP="00917B40">
            <w:pPr>
              <w:autoSpaceDE w:val="0"/>
              <w:autoSpaceDN w:val="0"/>
              <w:adjustRightInd w:val="0"/>
              <w:spacing w:line="276" w:lineRule="auto"/>
              <w:contextualSpacing/>
              <w:jc w:val="both"/>
              <w:rPr>
                <w:rFonts w:ascii="Cambria" w:hAnsi="Cambria" w:cs="Arial"/>
                <w:color w:val="000000"/>
                <w:sz w:val="20"/>
                <w:szCs w:val="20"/>
              </w:rPr>
            </w:pPr>
            <w:r w:rsidRPr="005873AB">
              <w:rPr>
                <w:rFonts w:ascii="Cambria" w:hAnsi="Cambria" w:cs="Arial"/>
                <w:color w:val="000000"/>
                <w:sz w:val="20"/>
                <w:szCs w:val="20"/>
              </w:rPr>
              <w:t>oznaczenie uniwersalnych charakterystyk pierwszego stopnia Polskiej Ramy Kwalifikacji – poziomy 6-7, o których mowa w pkt 2 – kolumna 4</w:t>
            </w:r>
          </w:p>
        </w:tc>
      </w:tr>
      <w:tr w:rsidR="00917B40" w:rsidRPr="005873AB" w14:paraId="2AE3E01A" w14:textId="77777777" w:rsidTr="00626EA1">
        <w:trPr>
          <w:trHeight w:val="401"/>
          <w:jc w:val="center"/>
        </w:trPr>
        <w:tc>
          <w:tcPr>
            <w:tcW w:w="1701" w:type="dxa"/>
            <w:shd w:val="clear" w:color="auto" w:fill="auto"/>
            <w:vAlign w:val="center"/>
          </w:tcPr>
          <w:p w14:paraId="5214EA3C" w14:textId="77777777" w:rsidR="00917B40" w:rsidRPr="005873AB" w:rsidRDefault="00917B40" w:rsidP="00917B40">
            <w:pPr>
              <w:spacing w:line="276" w:lineRule="auto"/>
              <w:contextualSpacing/>
              <w:jc w:val="center"/>
              <w:rPr>
                <w:rFonts w:ascii="Cambria" w:eastAsia="Calibri" w:hAnsi="Cambria"/>
                <w:b/>
                <w:bCs/>
                <w:sz w:val="20"/>
                <w:szCs w:val="20"/>
                <w:lang w:eastAsia="en-US"/>
              </w:rPr>
            </w:pPr>
            <w:r w:rsidRPr="005873AB">
              <w:rPr>
                <w:rFonts w:ascii="Cambria" w:eastAsia="Calibri" w:hAnsi="Cambria"/>
                <w:b/>
                <w:bCs/>
                <w:sz w:val="20"/>
                <w:szCs w:val="20"/>
                <w:lang w:eastAsia="en-US"/>
              </w:rPr>
              <w:t>W</w:t>
            </w:r>
          </w:p>
        </w:tc>
        <w:tc>
          <w:tcPr>
            <w:tcW w:w="7479" w:type="dxa"/>
            <w:gridSpan w:val="2"/>
            <w:shd w:val="clear" w:color="auto" w:fill="auto"/>
            <w:vAlign w:val="center"/>
          </w:tcPr>
          <w:p w14:paraId="076AE51B" w14:textId="77777777" w:rsidR="00917B40" w:rsidRPr="005873AB" w:rsidRDefault="00917B40" w:rsidP="00917B40">
            <w:pPr>
              <w:contextualSpacing/>
              <w:rPr>
                <w:rFonts w:ascii="Cambria" w:eastAsia="Calibri" w:hAnsi="Cambria"/>
                <w:sz w:val="20"/>
                <w:szCs w:val="20"/>
                <w:lang w:eastAsia="en-US"/>
              </w:rPr>
            </w:pPr>
            <w:r w:rsidRPr="005873AB">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917B40" w:rsidRPr="005873AB" w14:paraId="7021493A" w14:textId="77777777" w:rsidTr="00626EA1">
        <w:trPr>
          <w:trHeight w:val="401"/>
          <w:jc w:val="center"/>
        </w:trPr>
        <w:tc>
          <w:tcPr>
            <w:tcW w:w="1701" w:type="dxa"/>
            <w:shd w:val="clear" w:color="auto" w:fill="auto"/>
            <w:vAlign w:val="center"/>
          </w:tcPr>
          <w:p w14:paraId="03190E21" w14:textId="77777777" w:rsidR="00917B40" w:rsidRPr="005873AB" w:rsidRDefault="00917B40" w:rsidP="00917B40">
            <w:pPr>
              <w:spacing w:line="276" w:lineRule="auto"/>
              <w:contextualSpacing/>
              <w:jc w:val="center"/>
              <w:rPr>
                <w:rFonts w:ascii="Cambria" w:eastAsia="Calibri" w:hAnsi="Cambria"/>
                <w:b/>
                <w:bCs/>
                <w:sz w:val="20"/>
                <w:szCs w:val="20"/>
                <w:lang w:eastAsia="en-US"/>
              </w:rPr>
            </w:pPr>
            <w:r w:rsidRPr="005873AB">
              <w:rPr>
                <w:rFonts w:ascii="Cambria" w:hAnsi="Cambria" w:cs="Arial"/>
                <w:b/>
                <w:bCs/>
                <w:color w:val="000000"/>
                <w:sz w:val="20"/>
                <w:szCs w:val="20"/>
              </w:rPr>
              <w:t>inż.</w:t>
            </w:r>
          </w:p>
        </w:tc>
        <w:tc>
          <w:tcPr>
            <w:tcW w:w="7479" w:type="dxa"/>
            <w:gridSpan w:val="2"/>
            <w:shd w:val="clear" w:color="auto" w:fill="auto"/>
            <w:vAlign w:val="center"/>
          </w:tcPr>
          <w:p w14:paraId="733FC2CE" w14:textId="77777777" w:rsidR="00917B40" w:rsidRPr="005873AB" w:rsidRDefault="00917B40" w:rsidP="00917B40">
            <w:pPr>
              <w:contextualSpacing/>
              <w:rPr>
                <w:rFonts w:ascii="Cambria" w:eastAsia="Calibri" w:hAnsi="Cambria"/>
                <w:sz w:val="20"/>
                <w:szCs w:val="20"/>
                <w:lang w:eastAsia="en-US"/>
              </w:rPr>
            </w:pPr>
            <w:r w:rsidRPr="005873AB">
              <w:rPr>
                <w:rFonts w:ascii="Cambria" w:hAnsi="Cambria" w:cs="Arial"/>
                <w:color w:val="000000"/>
                <w:sz w:val="20"/>
                <w:szCs w:val="20"/>
              </w:rPr>
              <w:t>oznaczenie kwalifikacji obejmujących kompetencje inżynierskie – kolumna 4</w:t>
            </w:r>
          </w:p>
        </w:tc>
      </w:tr>
      <w:tr w:rsidR="00917B40" w:rsidRPr="005873AB" w14:paraId="6475F434" w14:textId="77777777" w:rsidTr="00626EA1">
        <w:trPr>
          <w:trHeight w:val="401"/>
          <w:jc w:val="center"/>
        </w:trPr>
        <w:tc>
          <w:tcPr>
            <w:tcW w:w="1701" w:type="dxa"/>
            <w:shd w:val="clear" w:color="auto" w:fill="auto"/>
            <w:vAlign w:val="center"/>
          </w:tcPr>
          <w:p w14:paraId="480338AC" w14:textId="77777777" w:rsidR="00917B40" w:rsidRPr="005873AB" w:rsidRDefault="00917B40" w:rsidP="00917B40">
            <w:pPr>
              <w:spacing w:line="276" w:lineRule="auto"/>
              <w:contextualSpacing/>
              <w:jc w:val="center"/>
              <w:rPr>
                <w:rFonts w:ascii="Cambria" w:eastAsia="Calibri" w:hAnsi="Cambria"/>
                <w:b/>
                <w:bCs/>
                <w:sz w:val="20"/>
                <w:szCs w:val="20"/>
                <w:lang w:eastAsia="en-US"/>
              </w:rPr>
            </w:pPr>
            <w:r w:rsidRPr="005873AB">
              <w:rPr>
                <w:rFonts w:ascii="Cambria" w:hAnsi="Cambria" w:cs="Arial"/>
                <w:b/>
                <w:bCs/>
                <w:color w:val="000000"/>
                <w:sz w:val="20"/>
                <w:szCs w:val="20"/>
              </w:rPr>
              <w:t>naucz</w:t>
            </w:r>
          </w:p>
        </w:tc>
        <w:tc>
          <w:tcPr>
            <w:tcW w:w="7479" w:type="dxa"/>
            <w:gridSpan w:val="2"/>
            <w:shd w:val="clear" w:color="auto" w:fill="auto"/>
            <w:vAlign w:val="center"/>
          </w:tcPr>
          <w:p w14:paraId="3EA1E90A" w14:textId="77777777" w:rsidR="00917B40" w:rsidRPr="005873AB" w:rsidRDefault="00917B40" w:rsidP="00917B40">
            <w:pPr>
              <w:contextualSpacing/>
              <w:rPr>
                <w:rFonts w:ascii="Cambria" w:eastAsia="Calibri" w:hAnsi="Cambria"/>
                <w:sz w:val="20"/>
                <w:szCs w:val="20"/>
                <w:lang w:eastAsia="en-US"/>
              </w:rPr>
            </w:pPr>
            <w:r w:rsidRPr="005873AB">
              <w:rPr>
                <w:rFonts w:ascii="Cambria" w:hAnsi="Cambria" w:cs="Arial"/>
                <w:color w:val="000000"/>
                <w:sz w:val="20"/>
                <w:szCs w:val="20"/>
              </w:rPr>
              <w:t>oznaczenie kwalifikacji obejmujących kompetencje nauczycielskie – kolumna 4</w:t>
            </w:r>
          </w:p>
        </w:tc>
      </w:tr>
    </w:tbl>
    <w:p w14:paraId="1C266B59" w14:textId="77777777" w:rsidR="005873AB" w:rsidRPr="005873AB" w:rsidRDefault="005873AB" w:rsidP="00DC766D">
      <w:pPr>
        <w:spacing w:line="360" w:lineRule="auto"/>
        <w:ind w:left="720"/>
        <w:jc w:val="both"/>
        <w:rPr>
          <w:rFonts w:ascii="Cambria" w:eastAsia="Calibri" w:hAnsi="Cambria"/>
          <w:b/>
          <w:sz w:val="8"/>
          <w:szCs w:val="8"/>
          <w:lang w:eastAsia="en-US"/>
        </w:rPr>
      </w:pPr>
    </w:p>
    <w:p w14:paraId="08F103DC" w14:textId="77777777" w:rsidR="005873AB" w:rsidRPr="005873AB" w:rsidRDefault="005873AB" w:rsidP="005873AB">
      <w:pPr>
        <w:pStyle w:val="Akapitzlist"/>
        <w:numPr>
          <w:ilvl w:val="0"/>
          <w:numId w:val="17"/>
        </w:numPr>
        <w:spacing w:line="360" w:lineRule="auto"/>
        <w:jc w:val="both"/>
        <w:rPr>
          <w:rFonts w:ascii="Cambria" w:eastAsia="Calibri" w:hAnsi="Cambria"/>
          <w:b/>
          <w:sz w:val="22"/>
          <w:szCs w:val="22"/>
          <w:lang w:eastAsia="en-US"/>
        </w:rPr>
      </w:pPr>
      <w:r w:rsidRPr="005873AB">
        <w:rPr>
          <w:rFonts w:ascii="Cambria" w:hAnsi="Cambria"/>
          <w:b/>
          <w:bCs/>
          <w:color w:val="231F20"/>
          <w:spacing w:val="-1"/>
          <w:sz w:val="22"/>
          <w:szCs w:val="22"/>
        </w:rPr>
        <w:t>Zajęcia</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lub</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grupy</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zajęć,</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niezależnie</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od</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formy</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ich</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prowadzenia,</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wraz</w:t>
      </w:r>
      <w:r w:rsidRPr="005873AB">
        <w:rPr>
          <w:rFonts w:ascii="Cambria" w:hAnsi="Cambria"/>
          <w:b/>
          <w:bCs/>
          <w:color w:val="231F20"/>
          <w:spacing w:val="-7"/>
          <w:sz w:val="22"/>
          <w:szCs w:val="22"/>
        </w:rPr>
        <w:t xml:space="preserve"> </w:t>
      </w:r>
      <w:r w:rsidRPr="005873AB">
        <w:rPr>
          <w:rFonts w:ascii="Cambria" w:hAnsi="Cambria"/>
          <w:b/>
          <w:bCs/>
          <w:color w:val="231F20"/>
          <w:sz w:val="22"/>
          <w:szCs w:val="22"/>
        </w:rPr>
        <w:t>z</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przypisaniem</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do</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nich</w:t>
      </w:r>
      <w:r w:rsidRPr="005873AB">
        <w:rPr>
          <w:rFonts w:ascii="Cambria" w:hAnsi="Cambria"/>
          <w:b/>
          <w:bCs/>
          <w:color w:val="231F20"/>
          <w:spacing w:val="-7"/>
          <w:sz w:val="22"/>
          <w:szCs w:val="22"/>
        </w:rPr>
        <w:t xml:space="preserve"> zakładanych </w:t>
      </w:r>
      <w:r w:rsidRPr="005873AB">
        <w:rPr>
          <w:rFonts w:ascii="Cambria" w:hAnsi="Cambria"/>
          <w:b/>
          <w:bCs/>
          <w:color w:val="231F20"/>
          <w:spacing w:val="-1"/>
          <w:sz w:val="22"/>
          <w:szCs w:val="22"/>
        </w:rPr>
        <w:t>efektów</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uczenia</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się</w:t>
      </w:r>
      <w:r w:rsidRPr="005873AB">
        <w:rPr>
          <w:rFonts w:ascii="Cambria" w:hAnsi="Cambria"/>
          <w:b/>
          <w:bCs/>
          <w:color w:val="231F20"/>
          <w:spacing w:val="-7"/>
          <w:sz w:val="22"/>
          <w:szCs w:val="22"/>
        </w:rPr>
        <w:t xml:space="preserve"> </w:t>
      </w:r>
      <w:r w:rsidRPr="005873AB">
        <w:rPr>
          <w:rFonts w:ascii="Cambria" w:hAnsi="Cambria"/>
          <w:b/>
          <w:bCs/>
          <w:color w:val="231F20"/>
          <w:sz w:val="22"/>
          <w:szCs w:val="22"/>
        </w:rPr>
        <w:t>i</w:t>
      </w:r>
      <w:r w:rsidRPr="005873AB">
        <w:rPr>
          <w:rFonts w:ascii="Cambria" w:hAnsi="Cambria"/>
          <w:b/>
          <w:bCs/>
          <w:color w:val="231F20"/>
          <w:spacing w:val="-7"/>
          <w:sz w:val="22"/>
          <w:szCs w:val="22"/>
        </w:rPr>
        <w:t xml:space="preserve"> </w:t>
      </w:r>
      <w:r w:rsidRPr="005873AB">
        <w:rPr>
          <w:rFonts w:ascii="Cambria" w:hAnsi="Cambria"/>
          <w:b/>
          <w:bCs/>
          <w:color w:val="231F20"/>
          <w:spacing w:val="-1"/>
          <w:sz w:val="22"/>
          <w:szCs w:val="22"/>
        </w:rPr>
        <w:t>treści</w:t>
      </w:r>
      <w:r w:rsidRPr="005873AB">
        <w:rPr>
          <w:rFonts w:ascii="Cambria" w:hAnsi="Cambria"/>
          <w:b/>
          <w:bCs/>
          <w:color w:val="231F20"/>
          <w:spacing w:val="32"/>
          <w:sz w:val="22"/>
          <w:szCs w:val="22"/>
        </w:rPr>
        <w:t xml:space="preserve"> </w:t>
      </w:r>
      <w:r w:rsidRPr="005873AB">
        <w:rPr>
          <w:rFonts w:ascii="Cambria" w:hAnsi="Cambria"/>
          <w:b/>
          <w:bCs/>
          <w:color w:val="231F20"/>
          <w:spacing w:val="-1"/>
          <w:sz w:val="22"/>
          <w:szCs w:val="22"/>
        </w:rPr>
        <w:t xml:space="preserve">programowych, </w:t>
      </w:r>
      <w:r w:rsidRPr="005873AB">
        <w:rPr>
          <w:rFonts w:ascii="Cambria" w:hAnsi="Cambria"/>
          <w:b/>
          <w:bCs/>
          <w:color w:val="231F20"/>
          <w:spacing w:val="-2"/>
          <w:sz w:val="22"/>
          <w:szCs w:val="22"/>
        </w:rPr>
        <w:t xml:space="preserve"> </w:t>
      </w:r>
      <w:r w:rsidRPr="005873AB">
        <w:rPr>
          <w:rFonts w:ascii="Cambria" w:hAnsi="Cambria" w:cs="Arial"/>
          <w:b/>
          <w:bCs/>
          <w:sz w:val="22"/>
          <w:szCs w:val="22"/>
        </w:rPr>
        <w:t>form i metod kształcenia</w:t>
      </w:r>
      <w:r w:rsidRPr="005873AB">
        <w:rPr>
          <w:rFonts w:ascii="Cambria" w:hAnsi="Cambria"/>
          <w:b/>
          <w:bCs/>
          <w:color w:val="231F20"/>
          <w:spacing w:val="-1"/>
          <w:sz w:val="22"/>
          <w:szCs w:val="22"/>
        </w:rPr>
        <w:t xml:space="preserve"> zapewniających</w:t>
      </w:r>
      <w:r w:rsidRPr="005873AB">
        <w:rPr>
          <w:rFonts w:ascii="Cambria" w:hAnsi="Cambria"/>
          <w:b/>
          <w:bCs/>
          <w:color w:val="231F20"/>
          <w:spacing w:val="-2"/>
          <w:sz w:val="22"/>
          <w:szCs w:val="22"/>
        </w:rPr>
        <w:t xml:space="preserve"> </w:t>
      </w:r>
      <w:r w:rsidRPr="005873AB">
        <w:rPr>
          <w:rFonts w:ascii="Cambria" w:hAnsi="Cambria"/>
          <w:b/>
          <w:bCs/>
          <w:color w:val="231F20"/>
          <w:spacing w:val="-1"/>
          <w:sz w:val="22"/>
          <w:szCs w:val="22"/>
        </w:rPr>
        <w:t>uzyskanie</w:t>
      </w:r>
      <w:r w:rsidRPr="005873AB">
        <w:rPr>
          <w:rFonts w:ascii="Cambria" w:hAnsi="Cambria"/>
          <w:b/>
          <w:bCs/>
          <w:color w:val="231F20"/>
          <w:spacing w:val="-2"/>
          <w:sz w:val="22"/>
          <w:szCs w:val="22"/>
        </w:rPr>
        <w:t xml:space="preserve"> </w:t>
      </w:r>
      <w:r w:rsidRPr="005873AB">
        <w:rPr>
          <w:rFonts w:ascii="Cambria" w:hAnsi="Cambria"/>
          <w:b/>
          <w:bCs/>
          <w:color w:val="231F20"/>
          <w:spacing w:val="-1"/>
          <w:sz w:val="22"/>
          <w:szCs w:val="22"/>
        </w:rPr>
        <w:t>tych</w:t>
      </w:r>
      <w:r w:rsidRPr="005873AB">
        <w:rPr>
          <w:rFonts w:ascii="Cambria" w:hAnsi="Cambria"/>
          <w:b/>
          <w:bCs/>
          <w:color w:val="231F20"/>
          <w:spacing w:val="-2"/>
          <w:sz w:val="22"/>
          <w:szCs w:val="22"/>
        </w:rPr>
        <w:t xml:space="preserve"> </w:t>
      </w:r>
      <w:r w:rsidRPr="005873AB">
        <w:rPr>
          <w:rFonts w:ascii="Cambria" w:hAnsi="Cambria"/>
          <w:b/>
          <w:bCs/>
          <w:color w:val="231F20"/>
          <w:spacing w:val="-1"/>
          <w:sz w:val="22"/>
          <w:szCs w:val="22"/>
        </w:rPr>
        <w:t>efektów</w:t>
      </w:r>
      <w:r w:rsidRPr="005873AB">
        <w:rPr>
          <w:rFonts w:ascii="Cambria" w:hAnsi="Cambria"/>
          <w:b/>
          <w:bCs/>
          <w:sz w:val="22"/>
          <w:szCs w:val="22"/>
        </w:rPr>
        <w:t xml:space="preserve"> oraz liczby</w:t>
      </w:r>
      <w:r w:rsidRPr="005873AB">
        <w:rPr>
          <w:rFonts w:ascii="Cambria" w:hAnsi="Cambria"/>
          <w:b/>
          <w:bCs/>
          <w:spacing w:val="-7"/>
          <w:sz w:val="22"/>
          <w:szCs w:val="22"/>
        </w:rPr>
        <w:t xml:space="preserve"> </w:t>
      </w:r>
      <w:r w:rsidRPr="005873AB">
        <w:rPr>
          <w:rFonts w:ascii="Cambria" w:hAnsi="Cambria"/>
          <w:b/>
          <w:bCs/>
          <w:spacing w:val="-1"/>
          <w:sz w:val="22"/>
          <w:szCs w:val="22"/>
        </w:rPr>
        <w:t>punktów</w:t>
      </w:r>
      <w:r w:rsidRPr="005873AB">
        <w:rPr>
          <w:rFonts w:ascii="Cambria" w:hAnsi="Cambria"/>
          <w:b/>
          <w:bCs/>
          <w:spacing w:val="-12"/>
          <w:sz w:val="22"/>
          <w:szCs w:val="22"/>
        </w:rPr>
        <w:t xml:space="preserve"> </w:t>
      </w:r>
      <w:r w:rsidRPr="005873AB">
        <w:rPr>
          <w:rFonts w:ascii="Cambria" w:hAnsi="Cambria"/>
          <w:b/>
          <w:bCs/>
          <w:sz w:val="22"/>
          <w:szCs w:val="22"/>
        </w:rPr>
        <w:t xml:space="preserve">ECTS </w:t>
      </w:r>
      <w:r w:rsidRPr="005873AB">
        <w:rPr>
          <w:rFonts w:ascii="Cambria" w:hAnsi="Cambria" w:cs="Arial"/>
          <w:b/>
          <w:bCs/>
          <w:sz w:val="22"/>
          <w:szCs w:val="22"/>
        </w:rPr>
        <w:t>z pokazaniem sposobu ich wyznaczenia</w:t>
      </w:r>
      <w:r w:rsidRPr="005873AB">
        <w:rPr>
          <w:rFonts w:ascii="Cambria" w:hAnsi="Cambria"/>
          <w:b/>
          <w:bCs/>
          <w:sz w:val="22"/>
          <w:szCs w:val="22"/>
        </w:rPr>
        <w:t>.</w:t>
      </w:r>
    </w:p>
    <w:p w14:paraId="212DD030" w14:textId="77777777" w:rsidR="005873AB" w:rsidRDefault="005873AB" w:rsidP="005873AB">
      <w:pPr>
        <w:spacing w:line="360" w:lineRule="auto"/>
        <w:ind w:left="720"/>
        <w:jc w:val="both"/>
        <w:rPr>
          <w:rFonts w:ascii="Cambria" w:eastAsia="Calibri" w:hAnsi="Cambria"/>
          <w:b/>
          <w:sz w:val="8"/>
          <w:szCs w:val="22"/>
          <w:lang w:eastAsia="en-US"/>
        </w:rPr>
      </w:pPr>
    </w:p>
    <w:p w14:paraId="75987CED" w14:textId="77777777" w:rsidR="005873AB" w:rsidRDefault="005873AB" w:rsidP="005873AB">
      <w:pPr>
        <w:spacing w:line="360" w:lineRule="auto"/>
        <w:ind w:left="360"/>
        <w:jc w:val="both"/>
        <w:rPr>
          <w:rFonts w:ascii="Cambria" w:eastAsia="Calibri" w:hAnsi="Cambria"/>
          <w:b/>
          <w:sz w:val="22"/>
          <w:szCs w:val="22"/>
          <w:lang w:eastAsia="en-US"/>
        </w:rPr>
      </w:pPr>
      <w:r>
        <w:rPr>
          <w:rFonts w:ascii="Cambria" w:eastAsia="Calibri" w:hAnsi="Cambria"/>
          <w:b/>
          <w:sz w:val="22"/>
          <w:szCs w:val="22"/>
          <w:lang w:eastAsia="en-US"/>
        </w:rPr>
        <w:t>5a. Plan studiów dla każdej formy studiów.</w:t>
      </w:r>
    </w:p>
    <w:p w14:paraId="75FD98D7" w14:textId="77777777" w:rsidR="005873AB" w:rsidRPr="005873AB" w:rsidRDefault="005873AB" w:rsidP="005873AB">
      <w:pPr>
        <w:spacing w:line="360" w:lineRule="auto"/>
        <w:ind w:firstLine="709"/>
        <w:jc w:val="both"/>
        <w:rPr>
          <w:rFonts w:ascii="Cambria" w:eastAsia="Calibri" w:hAnsi="Cambria"/>
          <w:b/>
          <w:sz w:val="22"/>
          <w:szCs w:val="22"/>
          <w:lang w:eastAsia="en-US"/>
        </w:rPr>
      </w:pPr>
      <w:r w:rsidRPr="005873AB">
        <w:rPr>
          <w:rFonts w:ascii="Cambria" w:hAnsi="Cambria"/>
          <w:sz w:val="22"/>
          <w:szCs w:val="22"/>
        </w:rPr>
        <w:t>Proces kształcenia obejmuje zajęcia teoretyczne i praktyczne z zakresu:</w:t>
      </w:r>
    </w:p>
    <w:p w14:paraId="1CDD5CFB" w14:textId="77777777" w:rsidR="005873AB" w:rsidRPr="005873AB" w:rsidRDefault="005873AB" w:rsidP="005873AB">
      <w:pPr>
        <w:numPr>
          <w:ilvl w:val="0"/>
          <w:numId w:val="42"/>
        </w:numPr>
        <w:spacing w:line="360" w:lineRule="auto"/>
        <w:jc w:val="both"/>
        <w:rPr>
          <w:rFonts w:ascii="Cambria" w:hAnsi="Cambria"/>
          <w:sz w:val="22"/>
          <w:szCs w:val="22"/>
        </w:rPr>
      </w:pPr>
      <w:r w:rsidRPr="005873AB">
        <w:rPr>
          <w:rFonts w:ascii="Cambria" w:hAnsi="Cambria"/>
          <w:sz w:val="22"/>
          <w:szCs w:val="22"/>
        </w:rPr>
        <w:t>Nauk podstawowych (anatomia, fizjologia, patologia, genetyka, biochemia, biofizyka, mikrobiologia, farmakologia, radiologia),</w:t>
      </w:r>
    </w:p>
    <w:p w14:paraId="7344B9CF" w14:textId="77777777" w:rsidR="005873AB" w:rsidRPr="005873AB" w:rsidRDefault="005873AB" w:rsidP="005873AB">
      <w:pPr>
        <w:numPr>
          <w:ilvl w:val="0"/>
          <w:numId w:val="42"/>
        </w:numPr>
        <w:spacing w:line="360" w:lineRule="auto"/>
        <w:jc w:val="both"/>
        <w:rPr>
          <w:rFonts w:ascii="Cambria" w:hAnsi="Cambria"/>
          <w:sz w:val="22"/>
          <w:szCs w:val="22"/>
        </w:rPr>
      </w:pPr>
      <w:r w:rsidRPr="005873AB">
        <w:rPr>
          <w:rFonts w:ascii="Cambria" w:hAnsi="Cambria"/>
          <w:sz w:val="22"/>
          <w:szCs w:val="22"/>
        </w:rPr>
        <w:t>Nauk społecznych i humanistycznych(psychologia, socjologia, pedagogika, prawo, zdrowie publiczne, etyka zawodu),</w:t>
      </w:r>
    </w:p>
    <w:p w14:paraId="2E9935FB" w14:textId="77777777" w:rsidR="005873AB" w:rsidRPr="005873AB" w:rsidRDefault="005873AB" w:rsidP="005873AB">
      <w:pPr>
        <w:numPr>
          <w:ilvl w:val="0"/>
          <w:numId w:val="42"/>
        </w:numPr>
        <w:spacing w:line="360" w:lineRule="auto"/>
        <w:jc w:val="both"/>
        <w:rPr>
          <w:rFonts w:ascii="Cambria" w:hAnsi="Cambria"/>
          <w:sz w:val="22"/>
          <w:szCs w:val="22"/>
        </w:rPr>
      </w:pPr>
      <w:r w:rsidRPr="005873AB">
        <w:rPr>
          <w:rFonts w:ascii="Cambria" w:hAnsi="Cambria"/>
          <w:sz w:val="22"/>
          <w:szCs w:val="22"/>
        </w:rPr>
        <w:t>Nauk w zakresie podstaw opieki pielęgniarskiej (podstawy pielęgniarstwa, promocja zdrowia, podstawowa opieka zdrowotna, dietetyka, badania fizykalne, zakażenia szpitalne, system informacji w ochronie zdrowia, badania naukowe w pielęgniarstwie, zajęcia fakultatywne: język migowy, współpraca w zespołach opieki zdrowotnej),</w:t>
      </w:r>
    </w:p>
    <w:p w14:paraId="46B8BAB8" w14:textId="77777777" w:rsidR="005873AB" w:rsidRPr="005873AB" w:rsidRDefault="005873AB" w:rsidP="005873AB">
      <w:pPr>
        <w:numPr>
          <w:ilvl w:val="0"/>
          <w:numId w:val="42"/>
        </w:numPr>
        <w:spacing w:line="360" w:lineRule="auto"/>
        <w:jc w:val="both"/>
        <w:rPr>
          <w:rFonts w:ascii="Cambria" w:hAnsi="Cambria"/>
        </w:rPr>
      </w:pPr>
      <w:r w:rsidRPr="005873AB">
        <w:rPr>
          <w:rFonts w:ascii="Cambria" w:hAnsi="Cambria"/>
          <w:sz w:val="22"/>
          <w:szCs w:val="22"/>
        </w:rPr>
        <w:t>Nauk w zakresie opieki specjalistycznej (choroby wewnętrzne i pielęgniarstwo internistyczne, pediatria i pielęgniarstwo pediatryczne, chirurgia i pielęgniarstwo chirurgiczne, ginekologia i pielęgniarstwo ginekologiczne, psychiatria i pielęgniarstwo psychiatryczne, anestezjologia i pielęgniarstwo w zagrożeniu życia, neurologia i pielęgniarstwo neurologiczne, geriatria i pielęgniarstwo geriatryczne, opieka</w:t>
      </w:r>
      <w:r w:rsidRPr="005873AB">
        <w:rPr>
          <w:rFonts w:ascii="Cambria" w:hAnsi="Cambria"/>
        </w:rPr>
        <w:t xml:space="preserve"> </w:t>
      </w:r>
      <w:r w:rsidRPr="005873AB">
        <w:rPr>
          <w:rFonts w:ascii="Cambria" w:hAnsi="Cambria"/>
          <w:sz w:val="22"/>
          <w:szCs w:val="22"/>
        </w:rPr>
        <w:lastRenderedPageBreak/>
        <w:t>paliatywna, pielęgniarstwo w opiece długoterminowej, podstawy rehabilitacji, podstawy ratownictwa medycznego).</w:t>
      </w:r>
    </w:p>
    <w:p w14:paraId="37E00B32" w14:textId="77777777" w:rsidR="005873AB" w:rsidRPr="005873AB" w:rsidRDefault="005873AB" w:rsidP="005873AB">
      <w:pPr>
        <w:spacing w:line="360" w:lineRule="auto"/>
        <w:ind w:firstLine="709"/>
        <w:jc w:val="both"/>
        <w:rPr>
          <w:rFonts w:ascii="Cambria" w:hAnsi="Cambria"/>
          <w:sz w:val="22"/>
          <w:szCs w:val="22"/>
        </w:rPr>
      </w:pPr>
      <w:r w:rsidRPr="005873AB">
        <w:rPr>
          <w:rFonts w:ascii="Cambria" w:hAnsi="Cambria"/>
          <w:sz w:val="22"/>
          <w:szCs w:val="22"/>
        </w:rPr>
        <w:t>Studia na kierunku Pielęgniarstwo prowadzone są według standardów obowiązujących i uznawanych w Unii Europejskiej, trwają 6 semestrów, obejmują łącznie 4810 godzin zajęć teoretycznych i praktycznych (1100 godzin zajęć praktycznych i 1200 godzin praktyki zawodowej w placówkach systemu opieki zdrowotnej).</w:t>
      </w:r>
      <w:r>
        <w:rPr>
          <w:rFonts w:ascii="Cambria" w:hAnsi="Cambria"/>
          <w:sz w:val="22"/>
          <w:szCs w:val="22"/>
        </w:rPr>
        <w:t xml:space="preserve"> </w:t>
      </w:r>
      <w:r w:rsidRPr="005873AB">
        <w:rPr>
          <w:rFonts w:ascii="Cambria" w:hAnsi="Cambria"/>
          <w:sz w:val="22"/>
          <w:szCs w:val="22"/>
        </w:rPr>
        <w:t>Absolwent kierunku posiada szczegółową wiedzę z zakresu pielęgniarstwa, a także ogólną wiedzę z zakresu nauk medycznych. W procesie studiów nabywa wiedzę i umiejętności w zakresie udzielania świadczeń obejmujących promowanie zdrowia, profilaktykę chorób i zaburzeń. Uzyskuje kompetencje do całościowej opieki nad osobą chorą, niepełnosprawną, umierającą.</w:t>
      </w:r>
    </w:p>
    <w:p w14:paraId="291A5BA6" w14:textId="77777777" w:rsidR="005873AB" w:rsidRPr="005873AB" w:rsidRDefault="005873AB" w:rsidP="005873AB">
      <w:pPr>
        <w:spacing w:line="360" w:lineRule="auto"/>
        <w:ind w:firstLine="709"/>
        <w:jc w:val="both"/>
        <w:rPr>
          <w:rFonts w:ascii="Cambria" w:hAnsi="Cambria"/>
          <w:sz w:val="22"/>
          <w:szCs w:val="22"/>
        </w:rPr>
      </w:pPr>
      <w:r w:rsidRPr="005873AB">
        <w:rPr>
          <w:rFonts w:ascii="Cambria" w:hAnsi="Cambria"/>
          <w:sz w:val="22"/>
          <w:szCs w:val="22"/>
        </w:rPr>
        <w:t>Absolwent kierunku otrzymuje tytuł zawodowy licencjata pielęgniarstwa, co umożliwia samodzielną pracę, uzyskiwanie specjalizacji zawodowych a także rozpoczęcie studiów magisterskich.</w:t>
      </w:r>
    </w:p>
    <w:p w14:paraId="733ACB04" w14:textId="77777777" w:rsidR="005873AB" w:rsidRPr="005873AB" w:rsidRDefault="005873AB" w:rsidP="005873AB">
      <w:pPr>
        <w:spacing w:line="360" w:lineRule="auto"/>
        <w:ind w:firstLine="709"/>
        <w:jc w:val="both"/>
        <w:rPr>
          <w:rFonts w:ascii="Cambria" w:eastAsia="Calibri" w:hAnsi="Cambria"/>
          <w:b/>
          <w:sz w:val="22"/>
          <w:szCs w:val="22"/>
          <w:lang w:eastAsia="en-US"/>
        </w:rPr>
      </w:pPr>
      <w:r w:rsidRPr="005873AB">
        <w:rPr>
          <w:rFonts w:ascii="Cambria" w:hAnsi="Cambria"/>
          <w:bCs/>
          <w:sz w:val="22"/>
          <w:szCs w:val="22"/>
        </w:rPr>
        <w:t xml:space="preserve">Plan studiów </w:t>
      </w:r>
      <w:r w:rsidRPr="005873AB">
        <w:rPr>
          <w:rFonts w:ascii="Cambria" w:eastAsia="Calibri" w:hAnsi="Cambria"/>
          <w:bCs/>
          <w:sz w:val="22"/>
          <w:szCs w:val="22"/>
          <w:lang w:eastAsia="en-US"/>
        </w:rPr>
        <w:t>stacjonarnych stanowi</w:t>
      </w:r>
      <w:r>
        <w:rPr>
          <w:rFonts w:ascii="Cambria" w:eastAsia="Calibri" w:hAnsi="Cambria"/>
          <w:b/>
          <w:sz w:val="22"/>
          <w:szCs w:val="22"/>
          <w:lang w:eastAsia="en-US"/>
        </w:rPr>
        <w:t xml:space="preserve"> załącznik nr 1</w:t>
      </w:r>
      <w:r w:rsidRPr="005873AB">
        <w:rPr>
          <w:rFonts w:ascii="Cambria" w:eastAsia="Calibri" w:hAnsi="Cambria"/>
          <w:b/>
          <w:sz w:val="22"/>
          <w:szCs w:val="22"/>
          <w:lang w:eastAsia="en-US"/>
        </w:rPr>
        <w:t>.</w:t>
      </w:r>
    </w:p>
    <w:p w14:paraId="318B3EE2" w14:textId="77777777" w:rsidR="005873AB" w:rsidRPr="0015653D" w:rsidRDefault="005873AB" w:rsidP="005873AB">
      <w:pPr>
        <w:spacing w:line="360" w:lineRule="auto"/>
        <w:ind w:left="360"/>
        <w:jc w:val="both"/>
        <w:rPr>
          <w:rFonts w:ascii="Cambria" w:eastAsia="Calibri" w:hAnsi="Cambria"/>
          <w:b/>
          <w:sz w:val="8"/>
          <w:szCs w:val="18"/>
          <w:lang w:eastAsia="en-US"/>
        </w:rPr>
      </w:pPr>
    </w:p>
    <w:p w14:paraId="45F82344" w14:textId="306CF7D0" w:rsidR="005873AB" w:rsidRDefault="00EB4A25" w:rsidP="005873AB">
      <w:pPr>
        <w:spacing w:line="360" w:lineRule="auto"/>
        <w:ind w:left="360"/>
        <w:jc w:val="both"/>
        <w:rPr>
          <w:rFonts w:ascii="Cambria" w:eastAsia="Calibri" w:hAnsi="Cambria"/>
          <w:b/>
          <w:sz w:val="22"/>
          <w:szCs w:val="22"/>
          <w:lang w:eastAsia="en-US"/>
        </w:rPr>
      </w:pPr>
      <w:r>
        <w:rPr>
          <w:rFonts w:ascii="Cambria" w:eastAsia="Calibri" w:hAnsi="Cambria"/>
          <w:b/>
          <w:sz w:val="22"/>
          <w:szCs w:val="22"/>
          <w:lang w:eastAsia="en-US"/>
        </w:rPr>
        <w:t>5</w:t>
      </w:r>
      <w:r w:rsidR="005873AB">
        <w:rPr>
          <w:rFonts w:ascii="Cambria" w:eastAsia="Calibri" w:hAnsi="Cambria"/>
          <w:b/>
          <w:sz w:val="22"/>
          <w:szCs w:val="22"/>
          <w:lang w:eastAsia="en-US"/>
        </w:rPr>
        <w:t>b. Karty poszczególnych zajęć.</w:t>
      </w:r>
    </w:p>
    <w:p w14:paraId="5B6DC643" w14:textId="77777777" w:rsidR="005873AB" w:rsidRDefault="005873AB" w:rsidP="005873AB">
      <w:pPr>
        <w:spacing w:line="360" w:lineRule="auto"/>
        <w:ind w:left="-13" w:firstLine="722"/>
        <w:contextualSpacing/>
        <w:jc w:val="both"/>
        <w:rPr>
          <w:rFonts w:ascii="Cambria" w:eastAsia="Calibri" w:hAnsi="Cambria"/>
          <w:b/>
          <w:sz w:val="22"/>
          <w:szCs w:val="22"/>
          <w:lang w:eastAsia="en-US"/>
        </w:rPr>
      </w:pPr>
      <w:r w:rsidRPr="00AA1D01">
        <w:rPr>
          <w:rFonts w:ascii="Cambria" w:hAnsi="Cambria"/>
          <w:sz w:val="22"/>
          <w:szCs w:val="22"/>
        </w:rPr>
        <w:t xml:space="preserve">Opis poszczególnych </w:t>
      </w:r>
      <w:r>
        <w:rPr>
          <w:rFonts w:ascii="Cambria" w:hAnsi="Cambria"/>
          <w:sz w:val="22"/>
          <w:szCs w:val="22"/>
        </w:rPr>
        <w:t>zajęć</w:t>
      </w:r>
      <w:r w:rsidRPr="00AA1D01">
        <w:rPr>
          <w:rFonts w:ascii="Cambria" w:hAnsi="Cambria"/>
          <w:sz w:val="22"/>
          <w:szCs w:val="22"/>
        </w:rPr>
        <w:t xml:space="preserve"> uwzględnionych w programie studiów </w:t>
      </w:r>
      <w:r w:rsidR="002F0398" w:rsidRPr="005873AB">
        <w:rPr>
          <w:rFonts w:ascii="Cambria" w:hAnsi="Cambria"/>
          <w:sz w:val="22"/>
          <w:szCs w:val="22"/>
        </w:rPr>
        <w:t>pierwszego stopnia</w:t>
      </w:r>
      <w:r w:rsidR="002F0398">
        <w:rPr>
          <w:rFonts w:ascii="Cambria" w:hAnsi="Cambria"/>
          <w:sz w:val="22"/>
          <w:szCs w:val="22"/>
        </w:rPr>
        <w:t xml:space="preserve"> na </w:t>
      </w:r>
      <w:r w:rsidRPr="005873AB">
        <w:rPr>
          <w:rFonts w:ascii="Cambria" w:hAnsi="Cambria"/>
          <w:sz w:val="22"/>
          <w:szCs w:val="22"/>
        </w:rPr>
        <w:t xml:space="preserve">kierunku </w:t>
      </w:r>
      <w:r w:rsidRPr="005873AB">
        <w:rPr>
          <w:rFonts w:ascii="Cambria" w:hAnsi="Cambria"/>
          <w:i/>
          <w:iCs/>
          <w:sz w:val="22"/>
          <w:szCs w:val="22"/>
        </w:rPr>
        <w:t>pielęgniarstw</w:t>
      </w:r>
      <w:r w:rsidRPr="005873AB">
        <w:rPr>
          <w:rFonts w:ascii="Cambria" w:hAnsi="Cambria"/>
          <w:sz w:val="22"/>
          <w:szCs w:val="22"/>
        </w:rPr>
        <w:t>o studia</w:t>
      </w:r>
      <w:r w:rsidR="002F0398">
        <w:rPr>
          <w:rFonts w:ascii="Cambria" w:hAnsi="Cambria"/>
          <w:sz w:val="22"/>
          <w:szCs w:val="22"/>
        </w:rPr>
        <w:t xml:space="preserve"> </w:t>
      </w:r>
      <w:r>
        <w:rPr>
          <w:rFonts w:ascii="Cambria" w:hAnsi="Cambria"/>
          <w:sz w:val="22"/>
          <w:szCs w:val="22"/>
        </w:rPr>
        <w:t>– profil praktyczny</w:t>
      </w:r>
      <w:r w:rsidRPr="00337A46">
        <w:rPr>
          <w:rFonts w:ascii="Cambria" w:hAnsi="Cambria"/>
          <w:sz w:val="22"/>
          <w:szCs w:val="22"/>
        </w:rPr>
        <w:t xml:space="preserve"> </w:t>
      </w:r>
      <w:r w:rsidRPr="00AA1D01">
        <w:rPr>
          <w:rFonts w:ascii="Cambria" w:hAnsi="Cambria"/>
          <w:sz w:val="22"/>
          <w:szCs w:val="22"/>
        </w:rPr>
        <w:t xml:space="preserve">zawierają karty </w:t>
      </w:r>
      <w:r>
        <w:rPr>
          <w:rFonts w:ascii="Cambria" w:hAnsi="Cambria"/>
          <w:sz w:val="22"/>
          <w:szCs w:val="22"/>
        </w:rPr>
        <w:t>zajęć</w:t>
      </w:r>
      <w:r w:rsidRPr="00AA1D01">
        <w:rPr>
          <w:rFonts w:ascii="Cambria" w:hAnsi="Cambria"/>
          <w:sz w:val="22"/>
          <w:szCs w:val="22"/>
        </w:rPr>
        <w:t xml:space="preserve">, które stanowią </w:t>
      </w:r>
      <w:r>
        <w:rPr>
          <w:rFonts w:ascii="Cambria" w:eastAsia="Calibri" w:hAnsi="Cambria"/>
          <w:b/>
          <w:sz w:val="22"/>
          <w:szCs w:val="22"/>
          <w:lang w:eastAsia="en-US"/>
        </w:rPr>
        <w:t>załącznik nr 2.</w:t>
      </w:r>
    </w:p>
    <w:p w14:paraId="1D5BDB06" w14:textId="77777777" w:rsidR="005873AB" w:rsidRDefault="005873AB" w:rsidP="005873AB">
      <w:pPr>
        <w:spacing w:line="360" w:lineRule="auto"/>
        <w:ind w:left="360"/>
        <w:jc w:val="both"/>
        <w:rPr>
          <w:rFonts w:ascii="Cambria" w:eastAsia="Calibri" w:hAnsi="Cambria"/>
          <w:b/>
          <w:sz w:val="8"/>
          <w:szCs w:val="22"/>
          <w:lang w:eastAsia="en-US"/>
        </w:rPr>
      </w:pPr>
    </w:p>
    <w:p w14:paraId="67EE311F" w14:textId="77777777" w:rsidR="005873AB" w:rsidRPr="005873AB" w:rsidRDefault="005873AB" w:rsidP="005873AB">
      <w:pPr>
        <w:pStyle w:val="Akapitzlist"/>
        <w:numPr>
          <w:ilvl w:val="0"/>
          <w:numId w:val="17"/>
        </w:numPr>
        <w:spacing w:line="360" w:lineRule="auto"/>
        <w:jc w:val="both"/>
        <w:rPr>
          <w:rFonts w:ascii="Cambria" w:eastAsia="Calibri" w:hAnsi="Cambria"/>
          <w:sz w:val="22"/>
          <w:szCs w:val="22"/>
          <w:lang w:eastAsia="en-US"/>
        </w:rPr>
      </w:pPr>
      <w:r w:rsidRPr="005873AB">
        <w:rPr>
          <w:rFonts w:ascii="Cambria" w:hAnsi="Cambria"/>
          <w:b/>
          <w:bCs/>
          <w:color w:val="231F20"/>
          <w:sz w:val="22"/>
          <w:szCs w:val="22"/>
        </w:rPr>
        <w:t xml:space="preserve">Sposoby weryfikacji i </w:t>
      </w:r>
      <w:r w:rsidRPr="005873AB">
        <w:rPr>
          <w:rFonts w:ascii="Cambria" w:hAnsi="Cambria"/>
          <w:b/>
          <w:bCs/>
          <w:color w:val="231F20"/>
          <w:spacing w:val="-1"/>
          <w:sz w:val="22"/>
          <w:szCs w:val="22"/>
        </w:rPr>
        <w:t>oceny</w:t>
      </w:r>
      <w:r w:rsidRPr="005873AB">
        <w:rPr>
          <w:rFonts w:ascii="Cambria" w:hAnsi="Cambria"/>
          <w:b/>
          <w:bCs/>
          <w:color w:val="231F20"/>
          <w:sz w:val="22"/>
          <w:szCs w:val="22"/>
        </w:rPr>
        <w:t xml:space="preserve"> efektów uczenia się </w:t>
      </w:r>
      <w:r w:rsidRPr="005873AB">
        <w:rPr>
          <w:rFonts w:ascii="Cambria" w:hAnsi="Cambria"/>
          <w:b/>
          <w:bCs/>
          <w:color w:val="231F20"/>
          <w:spacing w:val="-1"/>
          <w:sz w:val="22"/>
          <w:szCs w:val="22"/>
        </w:rPr>
        <w:t>osiągniętych</w:t>
      </w:r>
      <w:r w:rsidRPr="005873AB">
        <w:rPr>
          <w:rFonts w:ascii="Cambria" w:hAnsi="Cambria"/>
          <w:b/>
          <w:bCs/>
          <w:color w:val="231F20"/>
          <w:sz w:val="22"/>
          <w:szCs w:val="22"/>
        </w:rPr>
        <w:t xml:space="preserve"> przez studenta w trakcie całego cyklu kształcenia.</w:t>
      </w:r>
    </w:p>
    <w:p w14:paraId="37DF5817" w14:textId="77777777" w:rsidR="005873AB" w:rsidRPr="005873AB" w:rsidRDefault="005873AB" w:rsidP="005873AB">
      <w:pPr>
        <w:pStyle w:val="Tekstpodstawowy"/>
        <w:spacing w:line="360" w:lineRule="auto"/>
        <w:ind w:firstLine="709"/>
        <w:jc w:val="both"/>
        <w:rPr>
          <w:rFonts w:ascii="Cambria" w:eastAsia="Calibri" w:hAnsi="Cambria"/>
          <w:sz w:val="22"/>
          <w:szCs w:val="22"/>
        </w:rPr>
      </w:pPr>
      <w:bookmarkStart w:id="4" w:name="_Hlk44584300"/>
      <w:r w:rsidRPr="005873AB">
        <w:rPr>
          <w:rFonts w:ascii="Cambria" w:eastAsia="Calibri" w:hAnsi="Cambria"/>
          <w:sz w:val="22"/>
          <w:szCs w:val="22"/>
        </w:rPr>
        <w:t xml:space="preserve">Formy i kryteria weryfikowania wiedzy oraz oceny realizacji efektów </w:t>
      </w:r>
      <w:r w:rsidRPr="005873AB">
        <w:rPr>
          <w:rFonts w:ascii="Cambria" w:hAnsi="Cambria"/>
          <w:spacing w:val="-1"/>
          <w:sz w:val="22"/>
          <w:szCs w:val="22"/>
        </w:rPr>
        <w:t>uczenia się</w:t>
      </w:r>
      <w:r w:rsidRPr="005873AB">
        <w:rPr>
          <w:rFonts w:ascii="Cambria" w:eastAsia="Calibri" w:hAnsi="Cambria"/>
          <w:sz w:val="22"/>
          <w:szCs w:val="22"/>
        </w:rPr>
        <w:t xml:space="preserve"> studentów, realizacji praktyk studenckich i ich zaliczenia zostały określone w regulaminie studiów Akademii im. Jakuba z Paradyża. Istotnym narzędziem w monitorowaniu realizacji efektów </w:t>
      </w:r>
      <w:r w:rsidRPr="005873AB">
        <w:rPr>
          <w:rFonts w:ascii="Cambria" w:hAnsi="Cambria"/>
          <w:spacing w:val="-1"/>
          <w:sz w:val="22"/>
          <w:szCs w:val="22"/>
        </w:rPr>
        <w:t>uczenia się</w:t>
      </w:r>
      <w:r w:rsidRPr="005873AB">
        <w:rPr>
          <w:rFonts w:ascii="Cambria" w:eastAsia="Calibri" w:hAnsi="Cambria"/>
          <w:sz w:val="22"/>
          <w:szCs w:val="22"/>
        </w:rPr>
        <w:t xml:space="preserve"> jest opinia absolwentów na temat przydatności wiedzy i umiejętności zdobytych w Uczelni z punktu widzenia potrzeb i wymogów rynku pracy.</w:t>
      </w:r>
    </w:p>
    <w:p w14:paraId="0E433E6E" w14:textId="77777777" w:rsidR="005873AB" w:rsidRPr="005873AB" w:rsidRDefault="005873AB" w:rsidP="005873AB">
      <w:pPr>
        <w:pStyle w:val="Tekstpodstawowy"/>
        <w:spacing w:line="360" w:lineRule="auto"/>
        <w:ind w:firstLine="709"/>
        <w:jc w:val="both"/>
        <w:rPr>
          <w:rFonts w:ascii="Cambria" w:eastAsia="Calibri" w:hAnsi="Cambria"/>
          <w:sz w:val="22"/>
          <w:szCs w:val="22"/>
        </w:rPr>
      </w:pPr>
      <w:r w:rsidRPr="005873AB">
        <w:rPr>
          <w:rFonts w:ascii="Cambria" w:eastAsia="Calibri" w:hAnsi="Cambria"/>
          <w:sz w:val="22"/>
          <w:szCs w:val="22"/>
        </w:rPr>
        <w:t xml:space="preserve">Nauczyciel akademicki, prowadzący przedmiot, określa w karcie przedmiotu formę </w:t>
      </w:r>
      <w:r w:rsidRPr="005873AB">
        <w:rPr>
          <w:rFonts w:ascii="Cambria" w:eastAsia="Calibri" w:hAnsi="Cambria"/>
          <w:sz w:val="22"/>
          <w:szCs w:val="22"/>
        </w:rPr>
        <w:br/>
        <w:t xml:space="preserve">i warunki zaliczenia przedmiotu, a wyniki zaliczeń, egzaminów, egzaminów poprawkowych lub poprawkowych uzupełniających podaje do wiadomości studentom. Studenci, by zaliczyć przedmiot, zobowiązani są osiągnąć wszystkie zakładane przedmiotowe efekty </w:t>
      </w:r>
      <w:r w:rsidRPr="005873AB">
        <w:rPr>
          <w:rFonts w:ascii="Cambria" w:hAnsi="Cambria"/>
          <w:spacing w:val="-1"/>
          <w:sz w:val="22"/>
          <w:szCs w:val="22"/>
        </w:rPr>
        <w:t>uczenia się</w:t>
      </w:r>
      <w:r w:rsidRPr="005873AB">
        <w:rPr>
          <w:rFonts w:ascii="Cambria" w:eastAsia="Calibri" w:hAnsi="Cambria"/>
          <w:sz w:val="22"/>
          <w:szCs w:val="22"/>
        </w:rPr>
        <w:t>. Stopień osiągnięcia zakładanych efektów odzwierciedla ocena. Podkreślenia wymaga, że proces potwierdzania faktu i stopnia osiągania zakładanych efektów z zakresu poszczególnych przedmiotów realizowany jest za pomocą dwóch rodzajów ocen: oceny formującej i oceny podsumowującej. Pierwszy z wymienionych sposobów oceniania służy do informowania studentów o stopniu osiągania założonych efektów</w:t>
      </w:r>
      <w:r>
        <w:rPr>
          <w:rFonts w:ascii="Cambria" w:eastAsia="Calibri" w:hAnsi="Cambria"/>
          <w:sz w:val="22"/>
          <w:szCs w:val="22"/>
        </w:rPr>
        <w:t xml:space="preserve"> w czasie trwania przedmiotu, a </w:t>
      </w:r>
      <w:r w:rsidRPr="005873AB">
        <w:rPr>
          <w:rFonts w:ascii="Cambria" w:eastAsia="Calibri" w:hAnsi="Cambria"/>
          <w:sz w:val="22"/>
          <w:szCs w:val="22"/>
        </w:rPr>
        <w:t xml:space="preserve">prowadzących zajęcia o prawidłowości wyboru metod, sposobów i narzędzi lub w przypadku, gdy studenci mają </w:t>
      </w:r>
      <w:r w:rsidRPr="005873AB">
        <w:rPr>
          <w:rFonts w:ascii="Cambria" w:eastAsia="Calibri" w:hAnsi="Cambria"/>
          <w:sz w:val="22"/>
          <w:szCs w:val="22"/>
        </w:rPr>
        <w:lastRenderedPageBreak/>
        <w:t>problemy z osiąganiem założonych efektów o konieczności zmiany metod, sposobów lub narzędzi dydaktycznych.</w:t>
      </w:r>
    </w:p>
    <w:p w14:paraId="44BEADCB" w14:textId="77777777" w:rsidR="005873AB" w:rsidRPr="005873AB" w:rsidRDefault="005873AB" w:rsidP="005873AB">
      <w:pPr>
        <w:pStyle w:val="Tekstpodstawowy"/>
        <w:spacing w:line="360" w:lineRule="auto"/>
        <w:ind w:firstLine="709"/>
        <w:jc w:val="both"/>
        <w:rPr>
          <w:rFonts w:ascii="Cambria" w:hAnsi="Cambria"/>
          <w:spacing w:val="-1"/>
          <w:sz w:val="22"/>
          <w:szCs w:val="22"/>
        </w:rPr>
      </w:pPr>
      <w:r w:rsidRPr="005873AB">
        <w:rPr>
          <w:rFonts w:ascii="Cambria" w:eastAsia="Calibri" w:hAnsi="Cambria"/>
          <w:sz w:val="22"/>
          <w:szCs w:val="22"/>
        </w:rPr>
        <w:t>Zaliczanie poszczególnych etapów studiów opiera się na akumulacji i transferze punktów ECTS (EuropenCredit Transfer System – Europejski System Transferu Punktów).</w:t>
      </w:r>
    </w:p>
    <w:p w14:paraId="621E288C" w14:textId="77777777" w:rsidR="005873AB" w:rsidRPr="005873AB" w:rsidRDefault="005873AB" w:rsidP="005873AB">
      <w:pPr>
        <w:pStyle w:val="Tekstpodstawowy"/>
        <w:spacing w:line="360" w:lineRule="auto"/>
        <w:ind w:left="139"/>
        <w:jc w:val="both"/>
        <w:rPr>
          <w:rFonts w:ascii="Cambria" w:hAnsi="Cambria"/>
          <w:spacing w:val="-1"/>
          <w:sz w:val="12"/>
          <w:szCs w:val="22"/>
        </w:rPr>
      </w:pPr>
    </w:p>
    <w:p w14:paraId="3A0680F7" w14:textId="77777777" w:rsidR="005873AB" w:rsidRPr="005873AB" w:rsidRDefault="005873AB" w:rsidP="005873AB">
      <w:pPr>
        <w:pStyle w:val="Default"/>
        <w:spacing w:line="360" w:lineRule="auto"/>
        <w:jc w:val="both"/>
        <w:rPr>
          <w:rFonts w:ascii="Cambria" w:hAnsi="Cambria"/>
          <w:sz w:val="22"/>
          <w:szCs w:val="22"/>
        </w:rPr>
      </w:pPr>
      <w:r w:rsidRPr="005873AB">
        <w:rPr>
          <w:rFonts w:ascii="Cambria" w:hAnsi="Cambria"/>
          <w:sz w:val="22"/>
          <w:szCs w:val="22"/>
        </w:rPr>
        <w:t>OPIS SPOSOBÓW WERYFIKACJI I OCENY OSIĄGANYCH PRZEZ STUDENTÓW EFEKTÓW UCZENIA SIĘ W TRAKCIE CAŁEGO PROCESU KSZTAŁCENIA</w:t>
      </w:r>
    </w:p>
    <w:p w14:paraId="268E521B" w14:textId="77777777" w:rsidR="005873AB" w:rsidRPr="005873AB" w:rsidRDefault="005873AB" w:rsidP="005873AB">
      <w:pPr>
        <w:pStyle w:val="Default"/>
        <w:spacing w:line="360" w:lineRule="auto"/>
        <w:ind w:firstLine="709"/>
        <w:jc w:val="both"/>
        <w:rPr>
          <w:rFonts w:ascii="Cambria" w:hAnsi="Cambria"/>
          <w:sz w:val="22"/>
          <w:szCs w:val="22"/>
        </w:rPr>
      </w:pPr>
      <w:r w:rsidRPr="005873AB">
        <w:rPr>
          <w:rFonts w:ascii="Cambria" w:hAnsi="Cambria"/>
          <w:sz w:val="22"/>
          <w:szCs w:val="22"/>
        </w:rPr>
        <w:t xml:space="preserve">Oparcie programu studiów na efektach </w:t>
      </w:r>
      <w:r w:rsidRPr="005873AB">
        <w:rPr>
          <w:rFonts w:ascii="Cambria" w:hAnsi="Cambria"/>
          <w:spacing w:val="-1"/>
          <w:sz w:val="22"/>
          <w:szCs w:val="22"/>
        </w:rPr>
        <w:t>uczenia się</w:t>
      </w:r>
      <w:r w:rsidRPr="005873AB">
        <w:rPr>
          <w:rFonts w:ascii="Cambria" w:hAnsi="Cambria"/>
          <w:sz w:val="22"/>
          <w:szCs w:val="22"/>
        </w:rPr>
        <w:t xml:space="preserve"> w obszarze wiedzy, umiejętności </w:t>
      </w:r>
      <w:r w:rsidRPr="005873AB">
        <w:rPr>
          <w:rFonts w:ascii="Cambria" w:hAnsi="Cambria"/>
          <w:sz w:val="22"/>
          <w:szCs w:val="22"/>
        </w:rPr>
        <w:br/>
        <w:t xml:space="preserve">i kompetencji społecznych daje szanse na odpowiednie przygotowanie przyszłych absolwentów do pracy. Stwierdzenie osiągniecia przez studentów założonych efektów </w:t>
      </w:r>
      <w:r w:rsidRPr="005873AB">
        <w:rPr>
          <w:rFonts w:ascii="Cambria" w:hAnsi="Cambria"/>
          <w:spacing w:val="-1"/>
          <w:sz w:val="22"/>
          <w:szCs w:val="22"/>
        </w:rPr>
        <w:t>uczenia się</w:t>
      </w:r>
      <w:r w:rsidRPr="005873AB">
        <w:rPr>
          <w:rFonts w:ascii="Cambria" w:hAnsi="Cambria"/>
          <w:sz w:val="22"/>
          <w:szCs w:val="22"/>
        </w:rPr>
        <w:t xml:space="preserve"> musi podlegać weryfikacji na każdym etapie. Weryfikacja ta jest wieloaspektowa </w:t>
      </w:r>
      <w:r w:rsidRPr="005873AB">
        <w:rPr>
          <w:rFonts w:ascii="Cambria" w:hAnsi="Cambria"/>
          <w:sz w:val="22"/>
          <w:szCs w:val="22"/>
        </w:rPr>
        <w:br/>
        <w:t xml:space="preserve">i wielokierunkowa. Przebieg weryfikacji następuje na podstawie różnego rodzaju sprawdzianów – zarówno ustnych jak i pisemnych czy w formie sprawdzianów praktycznych umiejętności. Dokonując weryfikacji osiągniętych przez studenta efektów </w:t>
      </w:r>
      <w:r w:rsidRPr="005873AB">
        <w:rPr>
          <w:rFonts w:ascii="Cambria" w:hAnsi="Cambria"/>
          <w:spacing w:val="-1"/>
          <w:sz w:val="22"/>
          <w:szCs w:val="22"/>
        </w:rPr>
        <w:t>uczenia się</w:t>
      </w:r>
      <w:r w:rsidRPr="005873AB">
        <w:rPr>
          <w:rFonts w:ascii="Cambria" w:hAnsi="Cambria"/>
          <w:sz w:val="22"/>
          <w:szCs w:val="22"/>
        </w:rPr>
        <w:t xml:space="preserve"> uwzględnia się również obserwację i aktywność zarówno przygotowania się studenta do zajęć jak również wykonywanie przez niego określonych zadań. W trakcie całego procesu kształcenia student jest zobligowany również do wykonywania różnego rodzaju prac pisemnych na podane tematy. Ważnym wyznacznikiem osiągniętych efektów </w:t>
      </w:r>
      <w:r w:rsidRPr="005873AB">
        <w:rPr>
          <w:rFonts w:ascii="Cambria" w:hAnsi="Cambria"/>
          <w:spacing w:val="-1"/>
          <w:sz w:val="22"/>
          <w:szCs w:val="22"/>
        </w:rPr>
        <w:t>uczenia się</w:t>
      </w:r>
      <w:r w:rsidRPr="005873AB">
        <w:rPr>
          <w:rFonts w:ascii="Cambria" w:hAnsi="Cambria"/>
          <w:sz w:val="22"/>
          <w:szCs w:val="22"/>
        </w:rPr>
        <w:t xml:space="preserve"> jest również ustne wypowiadanie się studenta na wybrane tematy. Dłuższa wypowiedź czy formułowanie i rozwiazywanie problemów daje szansę na wykazanie się studentów wybranymi umiejętnościami. Dodatkowym sposobem weryfikacji osiągniętych efektów </w:t>
      </w:r>
      <w:r w:rsidRPr="005873AB">
        <w:rPr>
          <w:rFonts w:ascii="Cambria" w:hAnsi="Cambria"/>
          <w:spacing w:val="-1"/>
          <w:sz w:val="22"/>
          <w:szCs w:val="22"/>
        </w:rPr>
        <w:t>uczenia się</w:t>
      </w:r>
      <w:r w:rsidRPr="005873AB">
        <w:rPr>
          <w:rFonts w:ascii="Cambria" w:hAnsi="Cambria"/>
          <w:sz w:val="22"/>
          <w:szCs w:val="22"/>
        </w:rPr>
        <w:t xml:space="preserve"> są m.in. ćwiczenia praktyczne i praktyka, w ramach których student zarówno obserwuje lekcje lub zajęcia, przygotowuje je i prowadzi. Poprzez dziennik praktyk dokonuje się analizy osiągniętych przez studenta efektów </w:t>
      </w:r>
      <w:r w:rsidRPr="005873AB">
        <w:rPr>
          <w:rFonts w:ascii="Cambria" w:hAnsi="Cambria"/>
          <w:spacing w:val="-1"/>
          <w:sz w:val="22"/>
          <w:szCs w:val="22"/>
        </w:rPr>
        <w:t>uczenia się</w:t>
      </w:r>
      <w:r w:rsidRPr="005873AB">
        <w:rPr>
          <w:rFonts w:ascii="Cambria" w:hAnsi="Cambria"/>
          <w:sz w:val="22"/>
          <w:szCs w:val="22"/>
        </w:rPr>
        <w:t xml:space="preserve">. Inne, wybrane formy sprawdzania efektów </w:t>
      </w:r>
      <w:r w:rsidRPr="005873AB">
        <w:rPr>
          <w:rFonts w:ascii="Cambria" w:hAnsi="Cambria"/>
          <w:spacing w:val="-1"/>
          <w:sz w:val="22"/>
          <w:szCs w:val="22"/>
        </w:rPr>
        <w:t>uczenia się</w:t>
      </w:r>
      <w:r w:rsidRPr="005873AB">
        <w:rPr>
          <w:rFonts w:ascii="Cambria" w:hAnsi="Cambria"/>
          <w:sz w:val="22"/>
          <w:szCs w:val="22"/>
        </w:rPr>
        <w:t xml:space="preserve"> to m.in. egzaminy, kolokwia, projekty, prezentacje czy praca dyplomowa i egzamin dyplomowy. </w:t>
      </w:r>
    </w:p>
    <w:p w14:paraId="3CF0AF80" w14:textId="77777777" w:rsidR="005873AB" w:rsidRPr="005873AB" w:rsidRDefault="005873AB" w:rsidP="005873AB">
      <w:pPr>
        <w:pStyle w:val="Default"/>
        <w:spacing w:line="360" w:lineRule="auto"/>
        <w:ind w:firstLine="709"/>
        <w:jc w:val="both"/>
        <w:rPr>
          <w:rFonts w:ascii="Cambria" w:hAnsi="Cambria"/>
          <w:sz w:val="22"/>
          <w:szCs w:val="22"/>
        </w:rPr>
      </w:pPr>
      <w:r w:rsidRPr="005873AB">
        <w:rPr>
          <w:rFonts w:ascii="Cambria" w:hAnsi="Cambria"/>
          <w:sz w:val="22"/>
          <w:szCs w:val="22"/>
        </w:rPr>
        <w:t xml:space="preserve">Wykorzystywana różnorodność form weryfikacji osiąganych przez studenta efektów uczenia się w trakcie całego procesu kształcenia daje szansę na wnikliwą ocenę ich osiągania. </w:t>
      </w:r>
    </w:p>
    <w:p w14:paraId="7889853B" w14:textId="77777777" w:rsidR="005873AB" w:rsidRDefault="005873AB" w:rsidP="005873AB">
      <w:pPr>
        <w:autoSpaceDE w:val="0"/>
        <w:autoSpaceDN w:val="0"/>
        <w:adjustRightInd w:val="0"/>
        <w:spacing w:line="360" w:lineRule="auto"/>
        <w:jc w:val="both"/>
        <w:rPr>
          <w:rFonts w:ascii="Cambria" w:hAnsi="Cambria"/>
          <w:color w:val="000000"/>
          <w:sz w:val="22"/>
          <w:szCs w:val="22"/>
        </w:rPr>
      </w:pPr>
      <w:r w:rsidRPr="005873AB">
        <w:rPr>
          <w:rFonts w:ascii="Cambria" w:hAnsi="Cambria"/>
          <w:color w:val="000000"/>
          <w:sz w:val="22"/>
          <w:szCs w:val="22"/>
        </w:rPr>
        <w:t>Pomocny w sposobie weryfikacji osiągniętych przez studenta efektów uczenia się jest także przyjęty system metod oceniania. Podział na ocenę formująca i ocenę podsumowującą daje nauczycielowi akademickiemu możliwość wnikliwego dokonania weryfikacji osiągniętych przez studenta efektów uczenia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781"/>
        <w:gridCol w:w="6512"/>
      </w:tblGrid>
      <w:tr w:rsidR="005873AB" w:rsidRPr="005873AB" w14:paraId="1753B984" w14:textId="77777777" w:rsidTr="0015653D">
        <w:trPr>
          <w:trHeight w:val="493"/>
        </w:trPr>
        <w:tc>
          <w:tcPr>
            <w:tcW w:w="9060" w:type="dxa"/>
            <w:gridSpan w:val="3"/>
            <w:shd w:val="clear" w:color="auto" w:fill="F2F2F2"/>
            <w:vAlign w:val="center"/>
          </w:tcPr>
          <w:p w14:paraId="4EC9306E" w14:textId="45030E76" w:rsidR="005873AB" w:rsidRPr="005873AB" w:rsidRDefault="005873AB" w:rsidP="006B6019">
            <w:pPr>
              <w:contextualSpacing/>
              <w:jc w:val="center"/>
              <w:rPr>
                <w:rFonts w:ascii="Cambria" w:hAnsi="Cambria"/>
                <w:b/>
                <w:bCs/>
                <w:sz w:val="20"/>
                <w:szCs w:val="20"/>
              </w:rPr>
            </w:pPr>
            <w:r w:rsidRPr="005873AB">
              <w:rPr>
                <w:rFonts w:ascii="Cambria" w:hAnsi="Cambria"/>
                <w:b/>
                <w:bCs/>
                <w:sz w:val="20"/>
                <w:szCs w:val="20"/>
              </w:rPr>
              <w:t xml:space="preserve">Metody kształcenia </w:t>
            </w:r>
          </w:p>
        </w:tc>
      </w:tr>
      <w:tr w:rsidR="00950006" w:rsidRPr="005873AB" w14:paraId="1B751B4E" w14:textId="77777777" w:rsidTr="0015653D">
        <w:tc>
          <w:tcPr>
            <w:tcW w:w="1767" w:type="dxa"/>
            <w:shd w:val="clear" w:color="auto" w:fill="FFFFFF"/>
            <w:vAlign w:val="center"/>
          </w:tcPr>
          <w:p w14:paraId="0200B05C" w14:textId="77777777" w:rsidR="00950006" w:rsidRPr="005873AB" w:rsidRDefault="00950006" w:rsidP="00950006">
            <w:pPr>
              <w:pStyle w:val="Bezodstpw"/>
              <w:jc w:val="center"/>
              <w:rPr>
                <w:rFonts w:ascii="Cambria" w:hAnsi="Cambria" w:cs="TimesNewRomanPS-BoldMT"/>
                <w:b/>
                <w:bCs/>
                <w:sz w:val="20"/>
                <w:szCs w:val="20"/>
              </w:rPr>
            </w:pPr>
            <w:r w:rsidRPr="005873AB">
              <w:rPr>
                <w:rFonts w:ascii="Cambria" w:hAnsi="Cambria" w:cs="TimesNewRomanPS-BoldMT"/>
                <w:b/>
                <w:bCs/>
                <w:sz w:val="20"/>
                <w:szCs w:val="20"/>
              </w:rPr>
              <w:t>M1</w:t>
            </w:r>
          </w:p>
          <w:p w14:paraId="6F7A5DC2" w14:textId="77777777" w:rsidR="00950006" w:rsidRPr="005873AB" w:rsidRDefault="00950006" w:rsidP="00950006">
            <w:pPr>
              <w:pStyle w:val="Bezodstpw"/>
              <w:jc w:val="center"/>
              <w:rPr>
                <w:rFonts w:ascii="Cambria" w:hAnsi="Cambria"/>
                <w:b/>
                <w:bCs/>
                <w:sz w:val="20"/>
                <w:szCs w:val="20"/>
              </w:rPr>
            </w:pPr>
            <w:r w:rsidRPr="005873AB">
              <w:rPr>
                <w:rFonts w:ascii="Cambria" w:hAnsi="Cambria" w:cs="TimesNewRomanPS-BoldMT"/>
                <w:b/>
                <w:bCs/>
                <w:sz w:val="20"/>
                <w:szCs w:val="20"/>
              </w:rPr>
              <w:t xml:space="preserve">Metoda podająca </w:t>
            </w:r>
          </w:p>
        </w:tc>
        <w:tc>
          <w:tcPr>
            <w:tcW w:w="781" w:type="dxa"/>
            <w:shd w:val="clear" w:color="auto" w:fill="FFFFFF"/>
            <w:vAlign w:val="center"/>
          </w:tcPr>
          <w:p w14:paraId="446BDF5A" w14:textId="77777777" w:rsidR="00950006" w:rsidRPr="005873AB" w:rsidRDefault="00950006" w:rsidP="00950006">
            <w:pPr>
              <w:pStyle w:val="Bezodstpw"/>
              <w:jc w:val="center"/>
              <w:rPr>
                <w:rFonts w:ascii="Cambria" w:hAnsi="Cambria"/>
                <w:sz w:val="20"/>
                <w:szCs w:val="20"/>
              </w:rPr>
            </w:pPr>
          </w:p>
        </w:tc>
        <w:tc>
          <w:tcPr>
            <w:tcW w:w="6512" w:type="dxa"/>
            <w:shd w:val="clear" w:color="auto" w:fill="FFFFFF"/>
            <w:vAlign w:val="center"/>
          </w:tcPr>
          <w:p w14:paraId="7964649F" w14:textId="6B6717B5" w:rsidR="00950006" w:rsidRPr="005873AB" w:rsidRDefault="00950006" w:rsidP="00950006">
            <w:pPr>
              <w:tabs>
                <w:tab w:val="left" w:pos="567"/>
              </w:tabs>
              <w:ind w:right="8"/>
              <w:jc w:val="both"/>
              <w:rPr>
                <w:rFonts w:ascii="Cambria" w:hAnsi="Cambria"/>
                <w:sz w:val="20"/>
                <w:szCs w:val="20"/>
              </w:rPr>
            </w:pPr>
            <w:r w:rsidRPr="002A62EA">
              <w:rPr>
                <w:sz w:val="20"/>
                <w:szCs w:val="20"/>
              </w:rPr>
              <w:t>wykład informacyjny, referat, objaśnienie, wyjaśnienie, elementy wykładu, miniwykład</w:t>
            </w:r>
          </w:p>
        </w:tc>
      </w:tr>
      <w:tr w:rsidR="00950006" w:rsidRPr="005873AB" w14:paraId="5159B001" w14:textId="77777777" w:rsidTr="0015653D">
        <w:tc>
          <w:tcPr>
            <w:tcW w:w="1767" w:type="dxa"/>
            <w:vMerge w:val="restart"/>
            <w:shd w:val="clear" w:color="auto" w:fill="FFFFFF"/>
            <w:vAlign w:val="center"/>
          </w:tcPr>
          <w:p w14:paraId="76A53668" w14:textId="77777777" w:rsidR="00950006" w:rsidRPr="005873AB" w:rsidRDefault="00950006" w:rsidP="00950006">
            <w:pPr>
              <w:pStyle w:val="Bezodstpw"/>
              <w:jc w:val="center"/>
              <w:rPr>
                <w:rFonts w:ascii="Cambria" w:hAnsi="Cambria" w:cs="TimesNewRomanPS-BoldMT"/>
                <w:b/>
                <w:bCs/>
                <w:sz w:val="20"/>
                <w:szCs w:val="20"/>
              </w:rPr>
            </w:pPr>
            <w:r w:rsidRPr="005873AB">
              <w:rPr>
                <w:rFonts w:ascii="Cambria" w:hAnsi="Cambria" w:cs="TimesNewRomanPS-BoldMT"/>
                <w:b/>
                <w:bCs/>
                <w:sz w:val="20"/>
                <w:szCs w:val="20"/>
              </w:rPr>
              <w:t>M2</w:t>
            </w:r>
          </w:p>
          <w:p w14:paraId="3B252107" w14:textId="77777777" w:rsidR="00950006" w:rsidRPr="005873AB" w:rsidRDefault="00950006" w:rsidP="00950006">
            <w:pPr>
              <w:pStyle w:val="Bezodstpw"/>
              <w:jc w:val="center"/>
              <w:rPr>
                <w:rFonts w:ascii="Cambria" w:hAnsi="Cambria" w:cs="TimesNewRomanPS-BoldMT"/>
                <w:b/>
                <w:bCs/>
                <w:sz w:val="20"/>
                <w:szCs w:val="20"/>
              </w:rPr>
            </w:pPr>
            <w:r w:rsidRPr="005873AB">
              <w:rPr>
                <w:rFonts w:ascii="Cambria" w:hAnsi="Cambria" w:cs="TimesNewRomanPS-BoldMT"/>
                <w:b/>
                <w:bCs/>
                <w:sz w:val="20"/>
                <w:szCs w:val="20"/>
              </w:rPr>
              <w:lastRenderedPageBreak/>
              <w:t xml:space="preserve">Metoda problemowa </w:t>
            </w:r>
          </w:p>
        </w:tc>
        <w:tc>
          <w:tcPr>
            <w:tcW w:w="781" w:type="dxa"/>
            <w:shd w:val="clear" w:color="auto" w:fill="FFFFFF"/>
            <w:vAlign w:val="center"/>
          </w:tcPr>
          <w:p w14:paraId="1A70DD17" w14:textId="77777777" w:rsidR="00950006" w:rsidRPr="005873AB" w:rsidRDefault="00950006" w:rsidP="00950006">
            <w:pPr>
              <w:pStyle w:val="Bezodstpw"/>
              <w:jc w:val="center"/>
              <w:rPr>
                <w:rFonts w:ascii="Cambria" w:hAnsi="Cambria"/>
                <w:b/>
                <w:bCs/>
                <w:sz w:val="20"/>
                <w:szCs w:val="20"/>
              </w:rPr>
            </w:pPr>
            <w:r w:rsidRPr="005873AB">
              <w:rPr>
                <w:rFonts w:ascii="Cambria" w:hAnsi="Cambria"/>
                <w:b/>
                <w:bCs/>
                <w:sz w:val="20"/>
                <w:szCs w:val="20"/>
              </w:rPr>
              <w:lastRenderedPageBreak/>
              <w:t>1</w:t>
            </w:r>
          </w:p>
        </w:tc>
        <w:tc>
          <w:tcPr>
            <w:tcW w:w="6512" w:type="dxa"/>
            <w:shd w:val="clear" w:color="auto" w:fill="FFFFFF"/>
            <w:vAlign w:val="center"/>
          </w:tcPr>
          <w:p w14:paraId="76DE8322" w14:textId="014E942D" w:rsidR="00950006" w:rsidRPr="005873AB" w:rsidRDefault="00950006" w:rsidP="00950006">
            <w:pPr>
              <w:tabs>
                <w:tab w:val="left" w:pos="567"/>
              </w:tabs>
              <w:ind w:right="8"/>
              <w:jc w:val="both"/>
              <w:rPr>
                <w:rFonts w:ascii="Cambria" w:hAnsi="Cambria"/>
                <w:sz w:val="20"/>
                <w:szCs w:val="20"/>
              </w:rPr>
            </w:pPr>
            <w:r w:rsidRPr="002A62EA">
              <w:rPr>
                <w:sz w:val="20"/>
                <w:szCs w:val="20"/>
              </w:rPr>
              <w:t xml:space="preserve">wykład problemowy, wykład interaktywny, wykład z elementami analizy źródłowej i dyskusji, wykład z elementami dyskusji, wykład problemowy </w:t>
            </w:r>
            <w:r w:rsidRPr="002A62EA">
              <w:rPr>
                <w:sz w:val="20"/>
                <w:szCs w:val="20"/>
              </w:rPr>
              <w:lastRenderedPageBreak/>
              <w:t xml:space="preserve">połączony z dyskusją, wykład połączony z dyskusją panelową, wykład analityczny, wykład konwersatoryjny, klasyczna metoda problemowa, </w:t>
            </w:r>
          </w:p>
        </w:tc>
      </w:tr>
      <w:tr w:rsidR="00950006" w:rsidRPr="005873AB" w14:paraId="5400200B" w14:textId="77777777" w:rsidTr="0015653D">
        <w:tc>
          <w:tcPr>
            <w:tcW w:w="1767" w:type="dxa"/>
            <w:vMerge/>
            <w:shd w:val="clear" w:color="auto" w:fill="FFFFFF"/>
            <w:vAlign w:val="center"/>
          </w:tcPr>
          <w:p w14:paraId="78C1EB8E" w14:textId="77777777" w:rsidR="00950006" w:rsidRPr="005873AB" w:rsidRDefault="00950006" w:rsidP="00950006">
            <w:pPr>
              <w:pStyle w:val="Bezodstpw"/>
              <w:jc w:val="center"/>
              <w:rPr>
                <w:rFonts w:ascii="Cambria" w:hAnsi="Cambria" w:cs="TimesNewRomanPS-BoldMT"/>
                <w:b/>
                <w:bCs/>
                <w:sz w:val="20"/>
                <w:szCs w:val="20"/>
              </w:rPr>
            </w:pPr>
          </w:p>
        </w:tc>
        <w:tc>
          <w:tcPr>
            <w:tcW w:w="781" w:type="dxa"/>
            <w:shd w:val="clear" w:color="auto" w:fill="FFFFFF"/>
            <w:vAlign w:val="center"/>
          </w:tcPr>
          <w:p w14:paraId="42769495" w14:textId="77777777" w:rsidR="00950006" w:rsidRPr="005873AB" w:rsidRDefault="00950006" w:rsidP="00950006">
            <w:pPr>
              <w:pStyle w:val="Bezodstpw"/>
              <w:jc w:val="center"/>
              <w:rPr>
                <w:rFonts w:ascii="Cambria" w:hAnsi="Cambria"/>
                <w:b/>
                <w:bCs/>
                <w:sz w:val="20"/>
                <w:szCs w:val="20"/>
              </w:rPr>
            </w:pPr>
            <w:r w:rsidRPr="005873AB">
              <w:rPr>
                <w:rFonts w:ascii="Cambria" w:hAnsi="Cambria"/>
                <w:b/>
                <w:bCs/>
                <w:sz w:val="20"/>
                <w:szCs w:val="20"/>
              </w:rPr>
              <w:t>2</w:t>
            </w:r>
          </w:p>
        </w:tc>
        <w:tc>
          <w:tcPr>
            <w:tcW w:w="6512" w:type="dxa"/>
            <w:shd w:val="clear" w:color="auto" w:fill="FFFFFF"/>
            <w:vAlign w:val="center"/>
          </w:tcPr>
          <w:p w14:paraId="5A2EE47B" w14:textId="49353A1F" w:rsidR="00950006" w:rsidRPr="005873AB" w:rsidRDefault="00950006" w:rsidP="00950006">
            <w:pPr>
              <w:tabs>
                <w:tab w:val="left" w:pos="567"/>
              </w:tabs>
              <w:ind w:right="8"/>
              <w:jc w:val="both"/>
              <w:rPr>
                <w:rFonts w:ascii="Cambria" w:hAnsi="Cambria"/>
                <w:sz w:val="20"/>
                <w:szCs w:val="20"/>
              </w:rPr>
            </w:pPr>
            <w:r w:rsidRPr="002A62EA">
              <w:rPr>
                <w:sz w:val="20"/>
                <w:szCs w:val="20"/>
              </w:rPr>
              <w:t>metody aktywizujące: metoda przypadków, np. analiza przypadku (case study); metoda majeutyczna; metoda sytuacyjna; drama; inscenizacja; gry dydaktyczne, np. symulacja danej sytuacji, gry decyzyjne; gry psychologiczne; seminarium; dyskusja dydaktyczna, np. związana z wykładem, śnieżna kula, burza mózgów, metaplan, pogadanka heurystyczna, mapa myśli, rozwiązywanie problemu, ćwiczenia pobudzające wyobraźnię socjologiczną, rozmowa sterowana, dyskusja, debata, debata inscenizowana, pytania i odpowiedzi, konwersacja, dyskusja panelowa, wypowiedzi kontrolowane i poprawiane, rozmowa/dyskusja na temat doświadczeń w czasie praktyk, dyskusja kierowana</w:t>
            </w:r>
          </w:p>
        </w:tc>
      </w:tr>
      <w:tr w:rsidR="00950006" w:rsidRPr="005873AB" w14:paraId="6A430DCF" w14:textId="77777777" w:rsidTr="0015653D">
        <w:tc>
          <w:tcPr>
            <w:tcW w:w="1767" w:type="dxa"/>
            <w:shd w:val="clear" w:color="auto" w:fill="FFFFFF"/>
            <w:vAlign w:val="center"/>
          </w:tcPr>
          <w:p w14:paraId="23DA2C46" w14:textId="77777777" w:rsidR="00950006" w:rsidRPr="005873AB" w:rsidRDefault="00950006" w:rsidP="00950006">
            <w:pPr>
              <w:jc w:val="center"/>
              <w:rPr>
                <w:rFonts w:ascii="Cambria" w:hAnsi="Cambria" w:cs="TimesNewRomanPS-BoldMT"/>
                <w:b/>
                <w:bCs/>
                <w:sz w:val="20"/>
                <w:szCs w:val="20"/>
              </w:rPr>
            </w:pPr>
            <w:r w:rsidRPr="005873AB">
              <w:rPr>
                <w:rFonts w:ascii="Cambria" w:hAnsi="Cambria" w:cs="TimesNewRomanPS-BoldMT"/>
                <w:b/>
                <w:bCs/>
                <w:sz w:val="20"/>
                <w:szCs w:val="20"/>
              </w:rPr>
              <w:t>M3</w:t>
            </w:r>
          </w:p>
          <w:p w14:paraId="03E150F3" w14:textId="77777777" w:rsidR="00950006" w:rsidRPr="005873AB" w:rsidRDefault="00950006" w:rsidP="00950006">
            <w:pPr>
              <w:jc w:val="center"/>
              <w:rPr>
                <w:rFonts w:ascii="Cambria" w:hAnsi="Cambria" w:cs="TimesNewRomanPS-BoldMT"/>
                <w:b/>
                <w:bCs/>
                <w:sz w:val="20"/>
                <w:szCs w:val="20"/>
              </w:rPr>
            </w:pPr>
            <w:r w:rsidRPr="005873AB">
              <w:rPr>
                <w:rFonts w:ascii="Cambria" w:hAnsi="Cambria" w:cs="TimesNewRomanPS-BoldMT"/>
                <w:b/>
                <w:bCs/>
                <w:sz w:val="20"/>
                <w:szCs w:val="20"/>
              </w:rPr>
              <w:t>Metoda eksponująca</w:t>
            </w:r>
          </w:p>
        </w:tc>
        <w:tc>
          <w:tcPr>
            <w:tcW w:w="781" w:type="dxa"/>
            <w:shd w:val="clear" w:color="auto" w:fill="FFFFFF"/>
            <w:vAlign w:val="center"/>
          </w:tcPr>
          <w:p w14:paraId="75EB33BF" w14:textId="77777777" w:rsidR="00950006" w:rsidRPr="005873AB" w:rsidRDefault="00950006" w:rsidP="00950006">
            <w:pPr>
              <w:pStyle w:val="Bezodstpw"/>
              <w:jc w:val="center"/>
              <w:rPr>
                <w:rFonts w:ascii="Cambria" w:hAnsi="Cambria"/>
                <w:b/>
                <w:sz w:val="20"/>
                <w:szCs w:val="20"/>
              </w:rPr>
            </w:pPr>
          </w:p>
        </w:tc>
        <w:tc>
          <w:tcPr>
            <w:tcW w:w="6512" w:type="dxa"/>
            <w:shd w:val="clear" w:color="auto" w:fill="FFFFFF"/>
            <w:vAlign w:val="center"/>
          </w:tcPr>
          <w:p w14:paraId="5B2D0C70" w14:textId="13899F26" w:rsidR="00950006" w:rsidRPr="005873AB" w:rsidRDefault="00950006" w:rsidP="00950006">
            <w:pPr>
              <w:autoSpaceDE w:val="0"/>
              <w:autoSpaceDN w:val="0"/>
              <w:adjustRightInd w:val="0"/>
              <w:jc w:val="both"/>
              <w:rPr>
                <w:rFonts w:ascii="Cambria" w:hAnsi="Cambria" w:cs="TimesNewRomanPSMT"/>
                <w:sz w:val="20"/>
                <w:szCs w:val="20"/>
              </w:rPr>
            </w:pPr>
            <w:r w:rsidRPr="002A62EA">
              <w:rPr>
                <w:sz w:val="20"/>
                <w:szCs w:val="20"/>
              </w:rPr>
              <w:t>prezentacja materiału audiowizualnego, pokaz prezentacji multimedialnej, ekspozycja w galerii (wycieczka), pomiar</w:t>
            </w:r>
          </w:p>
        </w:tc>
      </w:tr>
      <w:tr w:rsidR="00950006" w:rsidRPr="005873AB" w14:paraId="5FDA92CF" w14:textId="77777777" w:rsidTr="0015653D">
        <w:tc>
          <w:tcPr>
            <w:tcW w:w="1767" w:type="dxa"/>
            <w:shd w:val="clear" w:color="auto" w:fill="FFFFFF"/>
            <w:vAlign w:val="center"/>
          </w:tcPr>
          <w:p w14:paraId="2975B856" w14:textId="77777777" w:rsidR="00950006" w:rsidRPr="005873AB" w:rsidRDefault="00950006" w:rsidP="00950006">
            <w:pPr>
              <w:autoSpaceDE w:val="0"/>
              <w:autoSpaceDN w:val="0"/>
              <w:adjustRightInd w:val="0"/>
              <w:jc w:val="center"/>
              <w:rPr>
                <w:rFonts w:ascii="Cambria" w:hAnsi="Cambria" w:cs="TimesNewRomanPS-BoldMT"/>
                <w:b/>
                <w:bCs/>
                <w:sz w:val="20"/>
                <w:szCs w:val="20"/>
              </w:rPr>
            </w:pPr>
            <w:r w:rsidRPr="005873AB">
              <w:rPr>
                <w:rFonts w:ascii="Cambria" w:hAnsi="Cambria" w:cs="TimesNewRomanPS-BoldMT"/>
                <w:b/>
                <w:bCs/>
                <w:sz w:val="20"/>
                <w:szCs w:val="20"/>
              </w:rPr>
              <w:t>M4</w:t>
            </w:r>
          </w:p>
          <w:p w14:paraId="242D7191" w14:textId="77777777" w:rsidR="00950006" w:rsidRPr="005873AB" w:rsidRDefault="00950006" w:rsidP="00950006">
            <w:pPr>
              <w:autoSpaceDE w:val="0"/>
              <w:autoSpaceDN w:val="0"/>
              <w:adjustRightInd w:val="0"/>
              <w:jc w:val="center"/>
              <w:rPr>
                <w:rFonts w:ascii="Cambria" w:hAnsi="Cambria" w:cs="TimesNewRomanPS-BoldMT"/>
                <w:b/>
                <w:bCs/>
                <w:sz w:val="20"/>
                <w:szCs w:val="20"/>
              </w:rPr>
            </w:pPr>
            <w:r w:rsidRPr="005873AB">
              <w:rPr>
                <w:rFonts w:ascii="Cambria" w:hAnsi="Cambria" w:cs="TimesNewRomanPS-BoldMT"/>
                <w:b/>
                <w:bCs/>
                <w:sz w:val="20"/>
                <w:szCs w:val="20"/>
              </w:rPr>
              <w:t>Metoda programowana</w:t>
            </w:r>
          </w:p>
          <w:p w14:paraId="7E6A9599" w14:textId="77777777" w:rsidR="00950006" w:rsidRPr="005873AB" w:rsidRDefault="00950006" w:rsidP="00950006">
            <w:pPr>
              <w:pStyle w:val="Bezodstpw"/>
              <w:jc w:val="center"/>
              <w:rPr>
                <w:rFonts w:ascii="Cambria" w:hAnsi="Cambria" w:cs="TimesNewRomanPS-BoldMT"/>
                <w:b/>
                <w:bCs/>
                <w:sz w:val="20"/>
                <w:szCs w:val="20"/>
              </w:rPr>
            </w:pPr>
          </w:p>
        </w:tc>
        <w:tc>
          <w:tcPr>
            <w:tcW w:w="781" w:type="dxa"/>
            <w:shd w:val="clear" w:color="auto" w:fill="FFFFFF"/>
            <w:vAlign w:val="center"/>
          </w:tcPr>
          <w:p w14:paraId="59FA0B30" w14:textId="77777777" w:rsidR="00950006" w:rsidRPr="005873AB" w:rsidRDefault="00950006" w:rsidP="00950006">
            <w:pPr>
              <w:pStyle w:val="Bezodstpw"/>
              <w:jc w:val="center"/>
              <w:rPr>
                <w:rFonts w:ascii="Cambria" w:hAnsi="Cambria"/>
                <w:b/>
                <w:sz w:val="20"/>
                <w:szCs w:val="20"/>
              </w:rPr>
            </w:pPr>
          </w:p>
        </w:tc>
        <w:tc>
          <w:tcPr>
            <w:tcW w:w="6512" w:type="dxa"/>
            <w:shd w:val="clear" w:color="auto" w:fill="FFFFFF"/>
            <w:vAlign w:val="center"/>
          </w:tcPr>
          <w:p w14:paraId="688C0CF9" w14:textId="40BBE6BB" w:rsidR="00950006" w:rsidRPr="005873AB" w:rsidRDefault="00950006" w:rsidP="00950006">
            <w:pPr>
              <w:autoSpaceDE w:val="0"/>
              <w:autoSpaceDN w:val="0"/>
              <w:adjustRightInd w:val="0"/>
              <w:jc w:val="both"/>
              <w:rPr>
                <w:rFonts w:ascii="Cambria" w:hAnsi="Cambria"/>
                <w:sz w:val="20"/>
                <w:szCs w:val="20"/>
              </w:rPr>
            </w:pPr>
            <w:r w:rsidRPr="002A62EA">
              <w:rPr>
                <w:sz w:val="20"/>
                <w:szCs w:val="20"/>
              </w:rPr>
              <w:t>wykład z wykorzystaniem materiałów multimedialnych, wykład słowno-graficzny z bieżącym wykorzystaniem źródeł internetowych, wykład problemowy z wykorzystaniem sprzętu multimedialnego, praca na materiale przekazów medialnych</w:t>
            </w:r>
          </w:p>
        </w:tc>
      </w:tr>
      <w:tr w:rsidR="00950006" w:rsidRPr="005873AB" w14:paraId="63A7BEBD" w14:textId="77777777" w:rsidTr="0015653D">
        <w:tc>
          <w:tcPr>
            <w:tcW w:w="1767" w:type="dxa"/>
            <w:vMerge w:val="restart"/>
            <w:shd w:val="clear" w:color="auto" w:fill="FFFFFF"/>
            <w:vAlign w:val="center"/>
          </w:tcPr>
          <w:p w14:paraId="5F3EEDAF" w14:textId="77777777" w:rsidR="00950006" w:rsidRPr="005873AB" w:rsidRDefault="00950006" w:rsidP="00950006">
            <w:pPr>
              <w:autoSpaceDE w:val="0"/>
              <w:autoSpaceDN w:val="0"/>
              <w:adjustRightInd w:val="0"/>
              <w:jc w:val="center"/>
              <w:rPr>
                <w:rFonts w:ascii="Cambria" w:hAnsi="Cambria" w:cs="TimesNewRomanPS-BoldMT"/>
                <w:b/>
                <w:bCs/>
                <w:sz w:val="20"/>
                <w:szCs w:val="20"/>
              </w:rPr>
            </w:pPr>
            <w:r w:rsidRPr="005873AB">
              <w:rPr>
                <w:rFonts w:ascii="Cambria" w:hAnsi="Cambria" w:cs="TimesNewRomanPS-BoldMT"/>
                <w:b/>
                <w:bCs/>
                <w:sz w:val="20"/>
                <w:szCs w:val="20"/>
              </w:rPr>
              <w:t>M5</w:t>
            </w:r>
          </w:p>
          <w:p w14:paraId="0C312E4A" w14:textId="77777777" w:rsidR="00950006" w:rsidRPr="005873AB" w:rsidRDefault="00950006" w:rsidP="00950006">
            <w:pPr>
              <w:autoSpaceDE w:val="0"/>
              <w:autoSpaceDN w:val="0"/>
              <w:adjustRightInd w:val="0"/>
              <w:jc w:val="center"/>
              <w:rPr>
                <w:rFonts w:ascii="Cambria" w:hAnsi="Cambria" w:cs="TimesNewRomanPS-BoldMT"/>
                <w:b/>
                <w:bCs/>
                <w:sz w:val="20"/>
                <w:szCs w:val="20"/>
              </w:rPr>
            </w:pPr>
            <w:r w:rsidRPr="005873AB">
              <w:rPr>
                <w:rFonts w:ascii="Cambria" w:hAnsi="Cambria" w:cs="TimesNewRomanPS-BoldMT"/>
                <w:b/>
                <w:bCs/>
                <w:sz w:val="20"/>
                <w:szCs w:val="20"/>
              </w:rPr>
              <w:t>Metoda praktyczna</w:t>
            </w:r>
          </w:p>
        </w:tc>
        <w:tc>
          <w:tcPr>
            <w:tcW w:w="781" w:type="dxa"/>
            <w:shd w:val="clear" w:color="auto" w:fill="FFFFFF"/>
            <w:vAlign w:val="center"/>
          </w:tcPr>
          <w:p w14:paraId="55C98CF2" w14:textId="77777777" w:rsidR="00950006" w:rsidRPr="005873AB" w:rsidRDefault="00950006" w:rsidP="00950006">
            <w:pPr>
              <w:pStyle w:val="Bezodstpw"/>
              <w:jc w:val="center"/>
              <w:rPr>
                <w:rFonts w:ascii="Cambria" w:hAnsi="Cambria"/>
                <w:sz w:val="20"/>
                <w:szCs w:val="20"/>
              </w:rPr>
            </w:pPr>
            <w:r w:rsidRPr="005873AB">
              <w:rPr>
                <w:rFonts w:ascii="Cambria" w:hAnsi="Cambria"/>
                <w:b/>
                <w:sz w:val="20"/>
                <w:szCs w:val="20"/>
              </w:rPr>
              <w:t>1</w:t>
            </w:r>
          </w:p>
        </w:tc>
        <w:tc>
          <w:tcPr>
            <w:tcW w:w="6512" w:type="dxa"/>
            <w:shd w:val="clear" w:color="auto" w:fill="FFFFFF"/>
            <w:vAlign w:val="center"/>
          </w:tcPr>
          <w:p w14:paraId="3031055E" w14:textId="2F67C2A1" w:rsidR="00950006" w:rsidRPr="005873AB" w:rsidRDefault="00950006" w:rsidP="00950006">
            <w:pPr>
              <w:jc w:val="both"/>
              <w:rPr>
                <w:rFonts w:ascii="Cambria" w:hAnsi="Cambria"/>
                <w:bCs/>
                <w:sz w:val="20"/>
                <w:szCs w:val="20"/>
              </w:rPr>
            </w:pPr>
            <w:r w:rsidRPr="002A62EA">
              <w:rPr>
                <w:sz w:val="20"/>
                <w:szCs w:val="20"/>
              </w:rPr>
              <w:t>pokaz, np. prezentacja prac, prezentacja wybranych zagadnień, prezentacja różnych form wypowiedzi, prezentacja pisemnych interpretacji, przegląd literatury przedmiotu, wygłoszenie referatu przez studenta, ćwiczenia z elementami prezentacji, wypowiedź ustna, prezentacja tłumaczonych tekstów</w:t>
            </w:r>
            <w:r>
              <w:rPr>
                <w:sz w:val="20"/>
                <w:szCs w:val="20"/>
              </w:rPr>
              <w:t xml:space="preserve">, pokaz z instruktażem i objaśnieniem, </w:t>
            </w:r>
          </w:p>
        </w:tc>
      </w:tr>
      <w:tr w:rsidR="00950006" w:rsidRPr="005873AB" w14:paraId="0A356B55" w14:textId="77777777" w:rsidTr="0015653D">
        <w:tc>
          <w:tcPr>
            <w:tcW w:w="1767" w:type="dxa"/>
            <w:vMerge/>
            <w:shd w:val="clear" w:color="auto" w:fill="FFFFFF"/>
            <w:vAlign w:val="center"/>
          </w:tcPr>
          <w:p w14:paraId="354D3F76" w14:textId="77777777" w:rsidR="00950006" w:rsidRPr="005873AB" w:rsidRDefault="00950006" w:rsidP="00950006">
            <w:pPr>
              <w:pStyle w:val="Bezodstpw"/>
              <w:jc w:val="center"/>
              <w:rPr>
                <w:rFonts w:ascii="Cambria" w:hAnsi="Cambria"/>
                <w:sz w:val="20"/>
                <w:szCs w:val="20"/>
              </w:rPr>
            </w:pPr>
          </w:p>
        </w:tc>
        <w:tc>
          <w:tcPr>
            <w:tcW w:w="781" w:type="dxa"/>
            <w:shd w:val="clear" w:color="auto" w:fill="FFFFFF"/>
            <w:vAlign w:val="center"/>
          </w:tcPr>
          <w:p w14:paraId="6F8873CC" w14:textId="77777777" w:rsidR="00950006" w:rsidRPr="005873AB" w:rsidRDefault="00950006" w:rsidP="00950006">
            <w:pPr>
              <w:pStyle w:val="Bezodstpw"/>
              <w:jc w:val="center"/>
              <w:rPr>
                <w:rFonts w:ascii="Cambria" w:hAnsi="Cambria"/>
                <w:b/>
                <w:bCs/>
                <w:sz w:val="20"/>
                <w:szCs w:val="20"/>
              </w:rPr>
            </w:pPr>
            <w:r w:rsidRPr="005873AB">
              <w:rPr>
                <w:rFonts w:ascii="Cambria" w:hAnsi="Cambria"/>
                <w:b/>
                <w:bCs/>
                <w:sz w:val="20"/>
                <w:szCs w:val="20"/>
              </w:rPr>
              <w:t>2</w:t>
            </w:r>
          </w:p>
        </w:tc>
        <w:tc>
          <w:tcPr>
            <w:tcW w:w="6512" w:type="dxa"/>
            <w:shd w:val="clear" w:color="auto" w:fill="FFFFFF"/>
            <w:vAlign w:val="center"/>
          </w:tcPr>
          <w:p w14:paraId="60CF4275" w14:textId="0535ED9D" w:rsidR="00950006" w:rsidRPr="005873AB" w:rsidRDefault="00950006" w:rsidP="00950006">
            <w:pPr>
              <w:tabs>
                <w:tab w:val="left" w:pos="567"/>
              </w:tabs>
              <w:ind w:right="8"/>
              <w:jc w:val="both"/>
              <w:rPr>
                <w:rFonts w:ascii="Cambria" w:hAnsi="Cambria"/>
                <w:bCs/>
                <w:sz w:val="20"/>
                <w:szCs w:val="20"/>
              </w:rPr>
            </w:pPr>
            <w:r w:rsidRPr="002A62EA">
              <w:rPr>
                <w:sz w:val="20"/>
                <w:szCs w:val="20"/>
              </w:rPr>
              <w:t>ćwiczenia przedmiotowe, np. czytanie, analiza tekstu źródłowego, praca z tekstem źródłowym, analiza artykułów z czasopism fachowych, analiza tekstów naukowych, analiza (także porównawcza) tekstów teoretycznych, analiza tekstów i przykładów, analiza zdań, analiza kontekstów, analiza artykułów, raportów, analiza porównawcza, analiza dokumentacji z praktyki, analiza narzędzi diagnostycznych, analiza dokumentacji medycznej, analiza próbek nagrań, analiza tekstów autentycznych w odniesieniu do omawianych kategorii, analiza przeczytanych treści z literatury przedmiotu, działania praktyczne, kwerendy biblioteczne, wyszukiwanie i selekcjonowanie informacji, nauczanie fragmentaryczne i całościowe, ćwiczenia pamięci, sesje treningowe, kwerenda, czytanie, kreowanie materiału samokształceniowego, kreowanie materiału dydaktycznego, praca własna z zalecaną literaturą</w:t>
            </w:r>
          </w:p>
        </w:tc>
      </w:tr>
      <w:tr w:rsidR="00950006" w:rsidRPr="005873AB" w14:paraId="12B45C58" w14:textId="77777777" w:rsidTr="0015653D">
        <w:tc>
          <w:tcPr>
            <w:tcW w:w="1767" w:type="dxa"/>
            <w:vMerge/>
            <w:shd w:val="clear" w:color="auto" w:fill="FFFFFF"/>
            <w:vAlign w:val="center"/>
          </w:tcPr>
          <w:p w14:paraId="3E6353C7" w14:textId="77777777" w:rsidR="00950006" w:rsidRPr="005873AB" w:rsidRDefault="00950006" w:rsidP="00950006">
            <w:pPr>
              <w:pStyle w:val="Bezodstpw"/>
              <w:jc w:val="center"/>
              <w:rPr>
                <w:rFonts w:ascii="Cambria" w:hAnsi="Cambria"/>
                <w:b/>
                <w:bCs/>
                <w:sz w:val="20"/>
                <w:szCs w:val="20"/>
              </w:rPr>
            </w:pPr>
          </w:p>
        </w:tc>
        <w:tc>
          <w:tcPr>
            <w:tcW w:w="781" w:type="dxa"/>
            <w:shd w:val="clear" w:color="auto" w:fill="FFFFFF"/>
            <w:vAlign w:val="center"/>
          </w:tcPr>
          <w:p w14:paraId="0391C01B" w14:textId="77777777" w:rsidR="00950006" w:rsidRPr="005873AB" w:rsidRDefault="00950006" w:rsidP="00950006">
            <w:pPr>
              <w:pStyle w:val="Bezodstpw"/>
              <w:jc w:val="center"/>
              <w:rPr>
                <w:rFonts w:ascii="Cambria" w:hAnsi="Cambria"/>
                <w:b/>
                <w:sz w:val="20"/>
                <w:szCs w:val="20"/>
              </w:rPr>
            </w:pPr>
            <w:r w:rsidRPr="005873AB">
              <w:rPr>
                <w:rFonts w:ascii="Cambria" w:hAnsi="Cambria"/>
                <w:b/>
                <w:sz w:val="20"/>
                <w:szCs w:val="20"/>
              </w:rPr>
              <w:t>3</w:t>
            </w:r>
          </w:p>
        </w:tc>
        <w:tc>
          <w:tcPr>
            <w:tcW w:w="6512" w:type="dxa"/>
            <w:shd w:val="clear" w:color="auto" w:fill="FFFFFF"/>
            <w:vAlign w:val="center"/>
          </w:tcPr>
          <w:p w14:paraId="098371E0" w14:textId="132FAF03" w:rsidR="00950006" w:rsidRPr="005873AB" w:rsidRDefault="00950006" w:rsidP="00950006">
            <w:pPr>
              <w:tabs>
                <w:tab w:val="left" w:pos="567"/>
              </w:tabs>
              <w:ind w:right="8"/>
              <w:jc w:val="both"/>
              <w:rPr>
                <w:rFonts w:ascii="Cambria" w:hAnsi="Cambria"/>
                <w:bCs/>
                <w:sz w:val="20"/>
                <w:szCs w:val="20"/>
              </w:rPr>
            </w:pPr>
            <w:r w:rsidRPr="002A62EA">
              <w:rPr>
                <w:sz w:val="20"/>
                <w:szCs w:val="20"/>
              </w:rPr>
              <w:t>ćwiczenia laboratoryjne, np. ćwiczenia doskonalące obsługę programów edytorskich</w:t>
            </w:r>
            <w:r>
              <w:rPr>
                <w:sz w:val="20"/>
                <w:szCs w:val="20"/>
              </w:rPr>
              <w:t>, ćwiczenia z instrukcją</w:t>
            </w:r>
          </w:p>
        </w:tc>
      </w:tr>
      <w:tr w:rsidR="00950006" w:rsidRPr="005873AB" w14:paraId="2AAF9F56" w14:textId="77777777" w:rsidTr="0015653D">
        <w:tc>
          <w:tcPr>
            <w:tcW w:w="1767" w:type="dxa"/>
            <w:vMerge/>
            <w:shd w:val="clear" w:color="auto" w:fill="FFFFFF"/>
            <w:vAlign w:val="center"/>
          </w:tcPr>
          <w:p w14:paraId="2C4757C3" w14:textId="77777777" w:rsidR="00950006" w:rsidRPr="005873AB" w:rsidRDefault="00950006" w:rsidP="00950006">
            <w:pPr>
              <w:pStyle w:val="Bezodstpw"/>
              <w:jc w:val="center"/>
              <w:rPr>
                <w:rFonts w:ascii="Cambria" w:hAnsi="Cambria"/>
                <w:sz w:val="20"/>
                <w:szCs w:val="20"/>
              </w:rPr>
            </w:pPr>
          </w:p>
        </w:tc>
        <w:tc>
          <w:tcPr>
            <w:tcW w:w="781" w:type="dxa"/>
            <w:shd w:val="clear" w:color="auto" w:fill="FFFFFF"/>
            <w:vAlign w:val="center"/>
          </w:tcPr>
          <w:p w14:paraId="47FEABBB" w14:textId="77777777" w:rsidR="00950006" w:rsidRPr="005873AB" w:rsidRDefault="00950006" w:rsidP="00950006">
            <w:pPr>
              <w:pStyle w:val="Bezodstpw"/>
              <w:jc w:val="center"/>
              <w:rPr>
                <w:rFonts w:ascii="Cambria" w:hAnsi="Cambria"/>
                <w:b/>
                <w:sz w:val="20"/>
                <w:szCs w:val="20"/>
              </w:rPr>
            </w:pPr>
            <w:r w:rsidRPr="005873AB">
              <w:rPr>
                <w:rFonts w:ascii="Cambria" w:hAnsi="Cambria"/>
                <w:b/>
                <w:sz w:val="20"/>
                <w:szCs w:val="20"/>
              </w:rPr>
              <w:t>4</w:t>
            </w:r>
          </w:p>
        </w:tc>
        <w:tc>
          <w:tcPr>
            <w:tcW w:w="6512" w:type="dxa"/>
            <w:shd w:val="clear" w:color="auto" w:fill="FFFFFF"/>
            <w:vAlign w:val="center"/>
          </w:tcPr>
          <w:p w14:paraId="100F0140" w14:textId="3BE2824D" w:rsidR="00950006" w:rsidRPr="005873AB" w:rsidRDefault="00950006" w:rsidP="00950006">
            <w:pPr>
              <w:jc w:val="both"/>
              <w:rPr>
                <w:rFonts w:ascii="Cambria" w:hAnsi="Cambria"/>
                <w:bCs/>
                <w:sz w:val="20"/>
                <w:szCs w:val="20"/>
              </w:rPr>
            </w:pPr>
            <w:r w:rsidRPr="002A62EA">
              <w:rPr>
                <w:sz w:val="20"/>
                <w:szCs w:val="20"/>
              </w:rPr>
              <w:t>ćwiczenia produkcyjne, np. przygotowanie prezentacji, przygotowanie referatu</w:t>
            </w:r>
          </w:p>
        </w:tc>
      </w:tr>
      <w:tr w:rsidR="00950006" w:rsidRPr="005873AB" w14:paraId="0419DA3A" w14:textId="77777777" w:rsidTr="0015653D">
        <w:tc>
          <w:tcPr>
            <w:tcW w:w="1767" w:type="dxa"/>
            <w:vMerge/>
            <w:shd w:val="clear" w:color="auto" w:fill="FFFFFF"/>
            <w:vAlign w:val="center"/>
          </w:tcPr>
          <w:p w14:paraId="2E806ABA" w14:textId="77777777" w:rsidR="00950006" w:rsidRPr="005873AB" w:rsidRDefault="00950006" w:rsidP="00950006">
            <w:pPr>
              <w:pStyle w:val="Bezodstpw"/>
              <w:jc w:val="center"/>
              <w:rPr>
                <w:rFonts w:ascii="Cambria" w:hAnsi="Cambria"/>
                <w:sz w:val="20"/>
                <w:szCs w:val="20"/>
              </w:rPr>
            </w:pPr>
          </w:p>
        </w:tc>
        <w:tc>
          <w:tcPr>
            <w:tcW w:w="781" w:type="dxa"/>
            <w:shd w:val="clear" w:color="auto" w:fill="FFFFFF"/>
            <w:vAlign w:val="center"/>
          </w:tcPr>
          <w:p w14:paraId="0F8B3C29" w14:textId="77777777" w:rsidR="00950006" w:rsidRPr="005873AB" w:rsidRDefault="00950006" w:rsidP="00950006">
            <w:pPr>
              <w:pStyle w:val="Bezodstpw"/>
              <w:jc w:val="center"/>
              <w:rPr>
                <w:rFonts w:ascii="Cambria" w:hAnsi="Cambria"/>
                <w:b/>
                <w:sz w:val="20"/>
                <w:szCs w:val="20"/>
              </w:rPr>
            </w:pPr>
            <w:r w:rsidRPr="005873AB">
              <w:rPr>
                <w:rFonts w:ascii="Cambria" w:hAnsi="Cambria"/>
                <w:b/>
                <w:sz w:val="20"/>
                <w:szCs w:val="20"/>
              </w:rPr>
              <w:t>5</w:t>
            </w:r>
          </w:p>
        </w:tc>
        <w:tc>
          <w:tcPr>
            <w:tcW w:w="6512" w:type="dxa"/>
            <w:shd w:val="clear" w:color="auto" w:fill="FFFFFF"/>
            <w:vAlign w:val="center"/>
          </w:tcPr>
          <w:p w14:paraId="6B8FBB85" w14:textId="4EB5B452" w:rsidR="00950006" w:rsidRPr="005873AB" w:rsidRDefault="00950006" w:rsidP="00950006">
            <w:pPr>
              <w:contextualSpacing/>
              <w:jc w:val="both"/>
              <w:rPr>
                <w:rFonts w:ascii="Cambria" w:hAnsi="Cambria"/>
                <w:bCs/>
                <w:sz w:val="20"/>
                <w:szCs w:val="20"/>
              </w:rPr>
            </w:pPr>
            <w:r w:rsidRPr="002A62EA">
              <w:rPr>
                <w:sz w:val="20"/>
                <w:szCs w:val="20"/>
              </w:rPr>
              <w:t>ćwiczenia translatorskie i inne, np. ćwiczenia słuchania, mówienia, pisania i czytania, ćwiczenia gramatyczne i leksykalne, tłumaczenia zdań i tekstów, użycie określonych struktur w mowie i piśmie, słuchanie i rozpoznawanie, słuchanie i powtarzanie, czytanie na głos, tłumaczenie właściwe z komentarzem, tłumaczenie a vista, ćwiczenia ze słownictwa, ćwiczenia leksykalne, ćwiczenia stylistyczne, tłumaczenie ustne i pisemne tekstów o tematyce ogólnej i specjalistycznej, słuchanie ze zrozumieniem, dialogi, tworzenie reguł wymowy na podstawie odsłuchów, przekładanie zapisu API na tradycyjny, dostosowanie intonacji do rodzajów wypowiedzi, tłumaczenie pisemne/ustne tekstów o tematyce ogólnej oraz utworów literackich, filmów i piosenek, tłumaczenie pisemne tekstów specjalistycznych, analiza tłumaczonych dokumentów, obserwacja tłumaczenia ustnego</w:t>
            </w:r>
          </w:p>
        </w:tc>
      </w:tr>
      <w:tr w:rsidR="00950006" w:rsidRPr="005873AB" w14:paraId="2C5FB6FD" w14:textId="77777777" w:rsidTr="0015653D">
        <w:trPr>
          <w:trHeight w:val="435"/>
        </w:trPr>
        <w:tc>
          <w:tcPr>
            <w:tcW w:w="1767" w:type="dxa"/>
            <w:vMerge/>
            <w:shd w:val="clear" w:color="auto" w:fill="FFFFFF"/>
            <w:vAlign w:val="center"/>
          </w:tcPr>
          <w:p w14:paraId="6ED58EC0" w14:textId="77777777" w:rsidR="00950006" w:rsidRPr="005873AB" w:rsidRDefault="00950006" w:rsidP="00950006">
            <w:pPr>
              <w:pStyle w:val="Bezodstpw"/>
              <w:jc w:val="center"/>
              <w:rPr>
                <w:rFonts w:ascii="Cambria" w:hAnsi="Cambria"/>
                <w:sz w:val="20"/>
                <w:szCs w:val="20"/>
              </w:rPr>
            </w:pPr>
          </w:p>
        </w:tc>
        <w:tc>
          <w:tcPr>
            <w:tcW w:w="781" w:type="dxa"/>
            <w:shd w:val="clear" w:color="auto" w:fill="FFFFFF"/>
            <w:vAlign w:val="center"/>
          </w:tcPr>
          <w:p w14:paraId="11D257FC" w14:textId="77777777" w:rsidR="00950006" w:rsidRPr="005873AB" w:rsidRDefault="00950006" w:rsidP="00950006">
            <w:pPr>
              <w:pStyle w:val="Bezodstpw"/>
              <w:jc w:val="center"/>
              <w:rPr>
                <w:rFonts w:ascii="Cambria" w:hAnsi="Cambria"/>
                <w:b/>
                <w:sz w:val="20"/>
                <w:szCs w:val="20"/>
              </w:rPr>
            </w:pPr>
            <w:r w:rsidRPr="005873AB">
              <w:rPr>
                <w:rFonts w:ascii="Cambria" w:hAnsi="Cambria"/>
                <w:b/>
                <w:sz w:val="20"/>
                <w:szCs w:val="20"/>
              </w:rPr>
              <w:t>6</w:t>
            </w:r>
          </w:p>
        </w:tc>
        <w:tc>
          <w:tcPr>
            <w:tcW w:w="6512" w:type="dxa"/>
            <w:shd w:val="clear" w:color="auto" w:fill="FFFFFF"/>
            <w:vAlign w:val="center"/>
          </w:tcPr>
          <w:p w14:paraId="4D861851" w14:textId="6F00E665" w:rsidR="00950006" w:rsidRPr="005873AB" w:rsidRDefault="00950006" w:rsidP="00950006">
            <w:pPr>
              <w:contextualSpacing/>
              <w:jc w:val="both"/>
              <w:rPr>
                <w:rFonts w:ascii="Cambria" w:hAnsi="Cambria"/>
                <w:bCs/>
                <w:sz w:val="20"/>
                <w:szCs w:val="20"/>
              </w:rPr>
            </w:pPr>
            <w:r w:rsidRPr="002A62EA">
              <w:rPr>
                <w:sz w:val="20"/>
                <w:szCs w:val="20"/>
              </w:rPr>
              <w:t>metoda projektów, np. projekt, projekt terapeutyczny, projekt tłumaczeniowy, miniprojekt</w:t>
            </w:r>
          </w:p>
        </w:tc>
      </w:tr>
    </w:tbl>
    <w:p w14:paraId="6EFBE066" w14:textId="77777777" w:rsidR="005873AB" w:rsidRDefault="005873AB" w:rsidP="005873AB">
      <w:pPr>
        <w:autoSpaceDE w:val="0"/>
        <w:autoSpaceDN w:val="0"/>
        <w:adjustRightInd w:val="0"/>
        <w:spacing w:line="360" w:lineRule="auto"/>
        <w:jc w:val="both"/>
        <w:rPr>
          <w:rFonts w:ascii="Cambria" w:hAnsi="Cambria" w:cs="TimesNewRomanPSMT"/>
          <w:sz w:val="12"/>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794"/>
        <w:gridCol w:w="6806"/>
      </w:tblGrid>
      <w:tr w:rsidR="00EB54EB" w:rsidRPr="002A62EA" w14:paraId="5C901A97" w14:textId="77777777" w:rsidTr="00EB54EB">
        <w:trPr>
          <w:trHeight w:val="495"/>
        </w:trPr>
        <w:tc>
          <w:tcPr>
            <w:tcW w:w="9322" w:type="dxa"/>
            <w:gridSpan w:val="3"/>
            <w:shd w:val="clear" w:color="auto" w:fill="F2F2F2" w:themeFill="background1" w:themeFillShade="F2"/>
            <w:vAlign w:val="center"/>
          </w:tcPr>
          <w:p w14:paraId="4FDC96C0" w14:textId="214EB0FE" w:rsidR="00EB54EB" w:rsidRPr="002A62EA" w:rsidRDefault="00EB54EB" w:rsidP="003956BC">
            <w:pPr>
              <w:jc w:val="center"/>
            </w:pPr>
            <w:r w:rsidRPr="002A62EA">
              <w:rPr>
                <w:rFonts w:eastAsia="Cambria"/>
                <w:b/>
                <w:bCs/>
                <w:sz w:val="20"/>
                <w:szCs w:val="20"/>
              </w:rPr>
              <w:t xml:space="preserve">Metody oceniania </w:t>
            </w:r>
          </w:p>
        </w:tc>
      </w:tr>
      <w:tr w:rsidR="00EB54EB" w:rsidRPr="002A62EA" w14:paraId="4B229137" w14:textId="77777777" w:rsidTr="00EB54EB">
        <w:trPr>
          <w:trHeight w:val="300"/>
        </w:trPr>
        <w:tc>
          <w:tcPr>
            <w:tcW w:w="1722" w:type="dxa"/>
            <w:vMerge w:val="restart"/>
            <w:shd w:val="clear" w:color="auto" w:fill="FFFFFF" w:themeFill="background1"/>
            <w:vAlign w:val="center"/>
          </w:tcPr>
          <w:p w14:paraId="1F5900B4" w14:textId="77777777" w:rsidR="00EB54EB" w:rsidRPr="002A62EA" w:rsidRDefault="00EB54EB" w:rsidP="003956BC">
            <w:pPr>
              <w:jc w:val="center"/>
            </w:pPr>
            <w:r w:rsidRPr="002A62EA">
              <w:rPr>
                <w:rFonts w:eastAsia="Cambria"/>
                <w:b/>
                <w:bCs/>
                <w:sz w:val="20"/>
                <w:szCs w:val="20"/>
              </w:rPr>
              <w:t>Ocena formująca</w:t>
            </w:r>
          </w:p>
        </w:tc>
        <w:tc>
          <w:tcPr>
            <w:tcW w:w="794" w:type="dxa"/>
            <w:shd w:val="clear" w:color="auto" w:fill="FFFFFF" w:themeFill="background1"/>
            <w:vAlign w:val="center"/>
          </w:tcPr>
          <w:p w14:paraId="347CB7CF" w14:textId="77777777" w:rsidR="00EB54EB" w:rsidRPr="002A62EA" w:rsidRDefault="00EB54EB" w:rsidP="003956BC">
            <w:pPr>
              <w:jc w:val="center"/>
            </w:pPr>
            <w:r w:rsidRPr="002A62EA">
              <w:rPr>
                <w:rFonts w:eastAsia="Cambria"/>
                <w:b/>
                <w:bCs/>
                <w:sz w:val="20"/>
                <w:szCs w:val="20"/>
              </w:rPr>
              <w:t>F1</w:t>
            </w:r>
          </w:p>
        </w:tc>
        <w:tc>
          <w:tcPr>
            <w:tcW w:w="6806" w:type="dxa"/>
            <w:shd w:val="clear" w:color="auto" w:fill="FFFFFF" w:themeFill="background1"/>
            <w:vAlign w:val="center"/>
          </w:tcPr>
          <w:p w14:paraId="2FA43F71" w14:textId="77777777" w:rsidR="00EB54EB" w:rsidRPr="002A62EA" w:rsidRDefault="00EB54EB" w:rsidP="003956BC">
            <w:pPr>
              <w:tabs>
                <w:tab w:val="left" w:pos="0"/>
                <w:tab w:val="left" w:pos="0"/>
                <w:tab w:val="left" w:pos="567"/>
              </w:tabs>
              <w:jc w:val="both"/>
            </w:pPr>
            <w:r w:rsidRPr="002A62EA">
              <w:rPr>
                <w:rFonts w:eastAsia="Cambria"/>
                <w:sz w:val="20"/>
                <w:szCs w:val="20"/>
              </w:rPr>
              <w:t>sprawdzian (ustny, pisemny, „wejściówka”, sprawdzian praktyczny umiejętności zawodowych, kolokwium cząstkowe, sprawdzian praktyczny umiejętności wyszukiwania i prezentacji informacji z materiałów źródłowych itd.)</w:t>
            </w:r>
          </w:p>
        </w:tc>
      </w:tr>
      <w:tr w:rsidR="00EB54EB" w:rsidRPr="002A62EA" w14:paraId="019FE07B" w14:textId="77777777" w:rsidTr="00EB54EB">
        <w:trPr>
          <w:trHeight w:val="300"/>
        </w:trPr>
        <w:tc>
          <w:tcPr>
            <w:tcW w:w="1722" w:type="dxa"/>
            <w:vMerge/>
            <w:vAlign w:val="center"/>
          </w:tcPr>
          <w:p w14:paraId="0829C98B" w14:textId="77777777" w:rsidR="00EB54EB" w:rsidRPr="002A62EA" w:rsidRDefault="00EB54EB" w:rsidP="003956BC"/>
        </w:tc>
        <w:tc>
          <w:tcPr>
            <w:tcW w:w="794" w:type="dxa"/>
            <w:shd w:val="clear" w:color="auto" w:fill="FFFFFF" w:themeFill="background1"/>
            <w:vAlign w:val="center"/>
          </w:tcPr>
          <w:p w14:paraId="462595D0" w14:textId="77777777" w:rsidR="00EB54EB" w:rsidRPr="002A62EA" w:rsidRDefault="00EB54EB" w:rsidP="003956BC">
            <w:pPr>
              <w:jc w:val="center"/>
            </w:pPr>
            <w:r w:rsidRPr="002A62EA">
              <w:rPr>
                <w:rFonts w:eastAsia="Cambria"/>
                <w:b/>
                <w:bCs/>
                <w:sz w:val="20"/>
                <w:szCs w:val="20"/>
              </w:rPr>
              <w:t>F2</w:t>
            </w:r>
          </w:p>
        </w:tc>
        <w:tc>
          <w:tcPr>
            <w:tcW w:w="6806" w:type="dxa"/>
            <w:shd w:val="clear" w:color="auto" w:fill="FFFFFF" w:themeFill="background1"/>
            <w:vAlign w:val="center"/>
          </w:tcPr>
          <w:p w14:paraId="2AF12EDF" w14:textId="77777777" w:rsidR="00EB54EB" w:rsidRPr="002A62EA" w:rsidRDefault="00EB54EB" w:rsidP="003956BC">
            <w:pPr>
              <w:tabs>
                <w:tab w:val="left" w:pos="0"/>
                <w:tab w:val="left" w:pos="0"/>
                <w:tab w:val="left" w:pos="567"/>
              </w:tabs>
              <w:jc w:val="both"/>
            </w:pPr>
            <w:r w:rsidRPr="002A62EA">
              <w:rPr>
                <w:rFonts w:eastAsia="Cambria"/>
                <w:sz w:val="20"/>
                <w:szCs w:val="20"/>
              </w:rPr>
              <w:t>obserwacja/aktywność (przygotowanie do zajęć, ocena ćwiczeń wykonywanych podczas zajęć i jako pracy własnej, sprawdzenie czytania literatury obowiązkowej i zalecanej, prace domowe itd.)</w:t>
            </w:r>
          </w:p>
        </w:tc>
      </w:tr>
      <w:tr w:rsidR="00EB54EB" w:rsidRPr="002A62EA" w14:paraId="6EB33ABE" w14:textId="77777777" w:rsidTr="00EB54EB">
        <w:trPr>
          <w:trHeight w:val="300"/>
        </w:trPr>
        <w:tc>
          <w:tcPr>
            <w:tcW w:w="1722" w:type="dxa"/>
            <w:vMerge/>
            <w:vAlign w:val="center"/>
          </w:tcPr>
          <w:p w14:paraId="6D737C63" w14:textId="77777777" w:rsidR="00EB54EB" w:rsidRPr="002A62EA" w:rsidRDefault="00EB54EB" w:rsidP="003956BC"/>
        </w:tc>
        <w:tc>
          <w:tcPr>
            <w:tcW w:w="794" w:type="dxa"/>
            <w:shd w:val="clear" w:color="auto" w:fill="FFFFFF" w:themeFill="background1"/>
            <w:vAlign w:val="center"/>
          </w:tcPr>
          <w:p w14:paraId="0277DA88" w14:textId="77777777" w:rsidR="00EB54EB" w:rsidRPr="002A62EA" w:rsidRDefault="00EB54EB" w:rsidP="003956BC">
            <w:pPr>
              <w:jc w:val="center"/>
            </w:pPr>
            <w:r w:rsidRPr="002A62EA">
              <w:rPr>
                <w:rFonts w:eastAsia="Cambria"/>
                <w:b/>
                <w:bCs/>
                <w:sz w:val="20"/>
                <w:szCs w:val="20"/>
              </w:rPr>
              <w:t>F3</w:t>
            </w:r>
          </w:p>
        </w:tc>
        <w:tc>
          <w:tcPr>
            <w:tcW w:w="6806" w:type="dxa"/>
            <w:shd w:val="clear" w:color="auto" w:fill="FFFFFF" w:themeFill="background1"/>
            <w:vAlign w:val="center"/>
          </w:tcPr>
          <w:p w14:paraId="4B073619" w14:textId="77777777" w:rsidR="00EB54EB" w:rsidRPr="002A62EA" w:rsidRDefault="00EB54EB" w:rsidP="003956BC">
            <w:pPr>
              <w:jc w:val="both"/>
              <w:rPr>
                <w:rFonts w:eastAsia="Cambria"/>
                <w:sz w:val="20"/>
                <w:szCs w:val="20"/>
              </w:rPr>
            </w:pPr>
            <w:r w:rsidRPr="002A62EA">
              <w:rPr>
                <w:rFonts w:eastAsia="Cambria"/>
                <w:sz w:val="20"/>
                <w:szCs w:val="20"/>
              </w:rPr>
              <w:t>praca pisemna (pisemne wypowiedzi, formułowanie dłuższej wypowiedzi pisemnej na wybrany temat, raport, pisemne prace translatorskie itd.)</w:t>
            </w:r>
          </w:p>
        </w:tc>
      </w:tr>
      <w:tr w:rsidR="00EB54EB" w:rsidRPr="002A62EA" w14:paraId="55CF0F4F" w14:textId="77777777" w:rsidTr="00EB54EB">
        <w:trPr>
          <w:trHeight w:val="300"/>
        </w:trPr>
        <w:tc>
          <w:tcPr>
            <w:tcW w:w="1722" w:type="dxa"/>
            <w:vMerge/>
            <w:vAlign w:val="center"/>
          </w:tcPr>
          <w:p w14:paraId="6CE17DD0" w14:textId="77777777" w:rsidR="00EB54EB" w:rsidRPr="002A62EA" w:rsidRDefault="00EB54EB" w:rsidP="003956BC"/>
        </w:tc>
        <w:tc>
          <w:tcPr>
            <w:tcW w:w="794" w:type="dxa"/>
            <w:shd w:val="clear" w:color="auto" w:fill="FFFFFF" w:themeFill="background1"/>
            <w:vAlign w:val="center"/>
          </w:tcPr>
          <w:p w14:paraId="21A478E5" w14:textId="77777777" w:rsidR="00EB54EB" w:rsidRPr="002A62EA" w:rsidRDefault="00EB54EB" w:rsidP="003956BC">
            <w:pPr>
              <w:jc w:val="center"/>
            </w:pPr>
            <w:r w:rsidRPr="002A62EA">
              <w:rPr>
                <w:rFonts w:eastAsia="Cambria"/>
                <w:b/>
                <w:bCs/>
                <w:sz w:val="20"/>
                <w:szCs w:val="20"/>
              </w:rPr>
              <w:t>F4</w:t>
            </w:r>
          </w:p>
        </w:tc>
        <w:tc>
          <w:tcPr>
            <w:tcW w:w="6806" w:type="dxa"/>
            <w:shd w:val="clear" w:color="auto" w:fill="FFFFFF" w:themeFill="background1"/>
            <w:vAlign w:val="center"/>
          </w:tcPr>
          <w:p w14:paraId="3DBEA50F" w14:textId="77777777" w:rsidR="00EB54EB" w:rsidRPr="002A62EA" w:rsidRDefault="00EB54EB" w:rsidP="003956BC">
            <w:pPr>
              <w:tabs>
                <w:tab w:val="left" w:pos="567"/>
              </w:tabs>
              <w:jc w:val="both"/>
            </w:pPr>
            <w:r w:rsidRPr="002A62EA">
              <w:rPr>
                <w:rFonts w:eastAsia="Cambria"/>
                <w:sz w:val="20"/>
                <w:szCs w:val="20"/>
              </w:rPr>
              <w:t>wypowiedź/wystąpienie (dyskusja, opis prezentacji multimedialnej, formułowanie dłuższej wypowiedzi ustnej na wybrany temat, prezentacja wybranego tekstu specjalistycznego, debata, rozwiązywanie problemu, formułowanie i rozwiązywanie problemu, omówienie referatu problemowego, wypowiedź problemowa, analiza projektu itd.)</w:t>
            </w:r>
          </w:p>
        </w:tc>
      </w:tr>
      <w:tr w:rsidR="00EB54EB" w:rsidRPr="002A62EA" w14:paraId="15D7D8D6" w14:textId="77777777" w:rsidTr="00EB54EB">
        <w:trPr>
          <w:trHeight w:val="300"/>
        </w:trPr>
        <w:tc>
          <w:tcPr>
            <w:tcW w:w="1722" w:type="dxa"/>
            <w:vMerge/>
            <w:vAlign w:val="center"/>
          </w:tcPr>
          <w:p w14:paraId="038B21E5" w14:textId="77777777" w:rsidR="00EB54EB" w:rsidRPr="002A62EA" w:rsidRDefault="00EB54EB" w:rsidP="003956BC"/>
        </w:tc>
        <w:tc>
          <w:tcPr>
            <w:tcW w:w="794" w:type="dxa"/>
            <w:shd w:val="clear" w:color="auto" w:fill="FFFFFF" w:themeFill="background1"/>
            <w:vAlign w:val="center"/>
          </w:tcPr>
          <w:p w14:paraId="0B9FF9A7" w14:textId="77777777" w:rsidR="00EB54EB" w:rsidRPr="002A62EA" w:rsidRDefault="00EB54EB" w:rsidP="003956BC">
            <w:pPr>
              <w:jc w:val="center"/>
            </w:pPr>
            <w:r w:rsidRPr="002A62EA">
              <w:rPr>
                <w:rFonts w:eastAsia="Cambria"/>
                <w:b/>
                <w:bCs/>
                <w:sz w:val="20"/>
                <w:szCs w:val="20"/>
              </w:rPr>
              <w:t>F</w:t>
            </w:r>
            <w:r w:rsidRPr="002A62EA">
              <w:rPr>
                <w:rFonts w:eastAsia="Calibri"/>
                <w:b/>
                <w:bCs/>
                <w:sz w:val="20"/>
                <w:szCs w:val="20"/>
              </w:rPr>
              <w:t>5</w:t>
            </w:r>
          </w:p>
        </w:tc>
        <w:tc>
          <w:tcPr>
            <w:tcW w:w="6806" w:type="dxa"/>
            <w:shd w:val="clear" w:color="auto" w:fill="FFFFFF" w:themeFill="background1"/>
            <w:vAlign w:val="center"/>
          </w:tcPr>
          <w:p w14:paraId="13393CA2" w14:textId="77777777" w:rsidR="00EB54EB" w:rsidRPr="006F2C9A" w:rsidRDefault="00EB54EB" w:rsidP="003956BC">
            <w:pPr>
              <w:tabs>
                <w:tab w:val="left" w:pos="0"/>
                <w:tab w:val="left" w:pos="0"/>
                <w:tab w:val="left" w:pos="567"/>
              </w:tabs>
              <w:jc w:val="both"/>
            </w:pPr>
            <w:r w:rsidRPr="006F2C9A">
              <w:rPr>
                <w:rFonts w:eastAsia="Cambria"/>
                <w:sz w:val="20"/>
                <w:szCs w:val="20"/>
              </w:rPr>
              <w:t>ćwiczenia praktyczne (kwerendy biblioteczne, ćwiczenia sprawdzające umiejętności, przygotowanie i przeprowadzenie zajęć edukacyjnych)</w:t>
            </w:r>
          </w:p>
        </w:tc>
      </w:tr>
      <w:tr w:rsidR="00EB54EB" w:rsidRPr="002A62EA" w14:paraId="7FF8D16A" w14:textId="77777777" w:rsidTr="00EB54EB">
        <w:trPr>
          <w:trHeight w:val="300"/>
        </w:trPr>
        <w:tc>
          <w:tcPr>
            <w:tcW w:w="1722" w:type="dxa"/>
            <w:vMerge/>
            <w:vAlign w:val="center"/>
          </w:tcPr>
          <w:p w14:paraId="14A6563F" w14:textId="77777777" w:rsidR="00EB54EB" w:rsidRPr="002A62EA" w:rsidRDefault="00EB54EB" w:rsidP="003956BC"/>
        </w:tc>
        <w:tc>
          <w:tcPr>
            <w:tcW w:w="794" w:type="dxa"/>
            <w:shd w:val="clear" w:color="auto" w:fill="FFFFFF" w:themeFill="background1"/>
            <w:vAlign w:val="center"/>
          </w:tcPr>
          <w:p w14:paraId="4C4773D2" w14:textId="77777777" w:rsidR="00EB54EB" w:rsidRPr="002A62EA" w:rsidRDefault="00EB54EB" w:rsidP="003956BC">
            <w:pPr>
              <w:jc w:val="center"/>
            </w:pPr>
            <w:r w:rsidRPr="002A62EA">
              <w:rPr>
                <w:rFonts w:eastAsia="Cambria"/>
                <w:b/>
                <w:bCs/>
                <w:sz w:val="20"/>
                <w:szCs w:val="20"/>
              </w:rPr>
              <w:t>F</w:t>
            </w:r>
            <w:r w:rsidRPr="002A62EA">
              <w:rPr>
                <w:rFonts w:eastAsia="Calibri"/>
                <w:b/>
                <w:bCs/>
                <w:sz w:val="20"/>
                <w:szCs w:val="20"/>
              </w:rPr>
              <w:t>6</w:t>
            </w:r>
          </w:p>
        </w:tc>
        <w:tc>
          <w:tcPr>
            <w:tcW w:w="6806" w:type="dxa"/>
            <w:shd w:val="clear" w:color="auto" w:fill="FFFFFF" w:themeFill="background1"/>
            <w:vAlign w:val="center"/>
          </w:tcPr>
          <w:p w14:paraId="6C331D52" w14:textId="77777777" w:rsidR="00EB54EB" w:rsidRPr="006F2C9A" w:rsidRDefault="00EB54EB" w:rsidP="003956BC">
            <w:pPr>
              <w:tabs>
                <w:tab w:val="left" w:pos="567"/>
              </w:tabs>
              <w:jc w:val="both"/>
            </w:pPr>
            <w:r w:rsidRPr="006F2C9A">
              <w:rPr>
                <w:rFonts w:eastAsia="Cambria"/>
                <w:sz w:val="20"/>
                <w:szCs w:val="20"/>
              </w:rPr>
              <w:t>zaliczenie praktyki (omówienie pracy studenta, dziennik umiejętności praktycznych)</w:t>
            </w:r>
          </w:p>
        </w:tc>
      </w:tr>
      <w:tr w:rsidR="00EB54EB" w:rsidRPr="002A62EA" w14:paraId="4FCA219D" w14:textId="77777777" w:rsidTr="00EB54EB">
        <w:trPr>
          <w:trHeight w:val="300"/>
        </w:trPr>
        <w:tc>
          <w:tcPr>
            <w:tcW w:w="1722" w:type="dxa"/>
            <w:vMerge w:val="restart"/>
            <w:shd w:val="clear" w:color="auto" w:fill="FFFFFF" w:themeFill="background1"/>
            <w:vAlign w:val="center"/>
          </w:tcPr>
          <w:p w14:paraId="0786CED1" w14:textId="77777777" w:rsidR="00EB54EB" w:rsidRPr="002A62EA" w:rsidRDefault="00EB54EB" w:rsidP="003956BC">
            <w:pPr>
              <w:jc w:val="center"/>
            </w:pPr>
            <w:r w:rsidRPr="002A62EA">
              <w:rPr>
                <w:rFonts w:eastAsia="Cambria"/>
                <w:b/>
                <w:bCs/>
                <w:sz w:val="20"/>
                <w:szCs w:val="20"/>
              </w:rPr>
              <w:t>Ocena podsumowująca</w:t>
            </w:r>
          </w:p>
        </w:tc>
        <w:tc>
          <w:tcPr>
            <w:tcW w:w="794" w:type="dxa"/>
            <w:shd w:val="clear" w:color="auto" w:fill="FFFFFF" w:themeFill="background1"/>
            <w:vAlign w:val="center"/>
          </w:tcPr>
          <w:p w14:paraId="59B8CC6A" w14:textId="77777777" w:rsidR="00EB54EB" w:rsidRPr="002A62EA" w:rsidRDefault="00EB54EB" w:rsidP="003956BC">
            <w:pPr>
              <w:jc w:val="center"/>
            </w:pPr>
            <w:r w:rsidRPr="002A62EA">
              <w:rPr>
                <w:rFonts w:eastAsia="Cambria"/>
                <w:b/>
                <w:bCs/>
                <w:sz w:val="20"/>
                <w:szCs w:val="20"/>
              </w:rPr>
              <w:t>P1</w:t>
            </w:r>
          </w:p>
        </w:tc>
        <w:tc>
          <w:tcPr>
            <w:tcW w:w="6806" w:type="dxa"/>
            <w:shd w:val="clear" w:color="auto" w:fill="FFFFFF" w:themeFill="background1"/>
            <w:vAlign w:val="center"/>
          </w:tcPr>
          <w:p w14:paraId="2186E9F5" w14:textId="77777777" w:rsidR="00EB54EB" w:rsidRPr="002A62EA" w:rsidRDefault="00EB54EB" w:rsidP="003956BC">
            <w:pPr>
              <w:tabs>
                <w:tab w:val="left" w:pos="0"/>
                <w:tab w:val="left" w:pos="0"/>
                <w:tab w:val="left" w:pos="567"/>
              </w:tabs>
              <w:jc w:val="both"/>
            </w:pPr>
            <w:r w:rsidRPr="002A62EA">
              <w:rPr>
                <w:rFonts w:eastAsia="Cambria"/>
                <w:sz w:val="20"/>
                <w:szCs w:val="20"/>
              </w:rPr>
              <w:t>egzamin (ustny, pisemny, test sprawdzający wiedzę z całego przedmiotu itd.)</w:t>
            </w:r>
          </w:p>
        </w:tc>
      </w:tr>
      <w:tr w:rsidR="00EB54EB" w:rsidRPr="002A62EA" w14:paraId="0971066B" w14:textId="77777777" w:rsidTr="00EB54EB">
        <w:trPr>
          <w:trHeight w:val="300"/>
        </w:trPr>
        <w:tc>
          <w:tcPr>
            <w:tcW w:w="1722" w:type="dxa"/>
            <w:vMerge/>
            <w:vAlign w:val="center"/>
          </w:tcPr>
          <w:p w14:paraId="18785410" w14:textId="77777777" w:rsidR="00EB54EB" w:rsidRPr="002A62EA" w:rsidRDefault="00EB54EB" w:rsidP="003956BC"/>
        </w:tc>
        <w:tc>
          <w:tcPr>
            <w:tcW w:w="794" w:type="dxa"/>
            <w:shd w:val="clear" w:color="auto" w:fill="FFFFFF" w:themeFill="background1"/>
            <w:vAlign w:val="center"/>
          </w:tcPr>
          <w:p w14:paraId="5B3D9CFD" w14:textId="77777777" w:rsidR="00EB54EB" w:rsidRPr="002A62EA" w:rsidRDefault="00EB54EB" w:rsidP="003956BC">
            <w:pPr>
              <w:jc w:val="center"/>
            </w:pPr>
            <w:r w:rsidRPr="002A62EA">
              <w:rPr>
                <w:rFonts w:eastAsia="Cambria"/>
                <w:b/>
                <w:bCs/>
                <w:sz w:val="20"/>
                <w:szCs w:val="20"/>
              </w:rPr>
              <w:t>P2</w:t>
            </w:r>
          </w:p>
        </w:tc>
        <w:tc>
          <w:tcPr>
            <w:tcW w:w="6806" w:type="dxa"/>
            <w:shd w:val="clear" w:color="auto" w:fill="FFFFFF" w:themeFill="background1"/>
            <w:vAlign w:val="center"/>
          </w:tcPr>
          <w:p w14:paraId="65BC7212" w14:textId="77777777" w:rsidR="00EB54EB" w:rsidRPr="002A62EA" w:rsidRDefault="00EB54EB" w:rsidP="003956BC">
            <w:pPr>
              <w:jc w:val="both"/>
            </w:pPr>
            <w:r w:rsidRPr="002A62EA">
              <w:rPr>
                <w:rFonts w:eastAsia="Cambria"/>
                <w:sz w:val="20"/>
                <w:szCs w:val="20"/>
              </w:rPr>
              <w:t>kolokwium (ustne, pisemne, kolokwium podsumowujące semestr, test sprawdzający wiedzę z całego przedmiotu, rozmowa podsumowująca przedmiot i wiedzę)</w:t>
            </w:r>
          </w:p>
        </w:tc>
      </w:tr>
      <w:tr w:rsidR="00EB54EB" w:rsidRPr="002A62EA" w14:paraId="67C283DA" w14:textId="77777777" w:rsidTr="00EB54EB">
        <w:trPr>
          <w:trHeight w:val="300"/>
        </w:trPr>
        <w:tc>
          <w:tcPr>
            <w:tcW w:w="1722" w:type="dxa"/>
            <w:vMerge/>
            <w:vAlign w:val="center"/>
          </w:tcPr>
          <w:p w14:paraId="500FDD3C" w14:textId="77777777" w:rsidR="00EB54EB" w:rsidRPr="002A62EA" w:rsidRDefault="00EB54EB" w:rsidP="003956BC"/>
        </w:tc>
        <w:tc>
          <w:tcPr>
            <w:tcW w:w="794" w:type="dxa"/>
            <w:shd w:val="clear" w:color="auto" w:fill="FFFFFF" w:themeFill="background1"/>
            <w:vAlign w:val="center"/>
          </w:tcPr>
          <w:p w14:paraId="0BA720A4" w14:textId="77777777" w:rsidR="00EB54EB" w:rsidRPr="002A62EA" w:rsidRDefault="00EB54EB" w:rsidP="003956BC">
            <w:pPr>
              <w:jc w:val="center"/>
            </w:pPr>
            <w:r w:rsidRPr="002A62EA">
              <w:rPr>
                <w:rFonts w:eastAsia="Cambria"/>
                <w:b/>
                <w:bCs/>
                <w:sz w:val="20"/>
                <w:szCs w:val="20"/>
              </w:rPr>
              <w:t>P3</w:t>
            </w:r>
          </w:p>
        </w:tc>
        <w:tc>
          <w:tcPr>
            <w:tcW w:w="6806" w:type="dxa"/>
            <w:shd w:val="clear" w:color="auto" w:fill="FFFFFF" w:themeFill="background1"/>
            <w:vAlign w:val="center"/>
          </w:tcPr>
          <w:p w14:paraId="259BDEE3" w14:textId="77777777" w:rsidR="00EB54EB" w:rsidRPr="002A62EA" w:rsidRDefault="00EB54EB" w:rsidP="003956BC">
            <w:pPr>
              <w:jc w:val="both"/>
            </w:pPr>
            <w:r w:rsidRPr="002A62EA">
              <w:rPr>
                <w:rFonts w:eastAsia="Cambria"/>
                <w:sz w:val="20"/>
                <w:szCs w:val="20"/>
              </w:rPr>
              <w:t>ocena podsumowująca powstała na podstawie ocen formujących, uzyskanych w semestrze</w:t>
            </w:r>
          </w:p>
        </w:tc>
      </w:tr>
      <w:tr w:rsidR="00EB54EB" w:rsidRPr="002A62EA" w14:paraId="7258A829" w14:textId="77777777" w:rsidTr="00EB54EB">
        <w:trPr>
          <w:trHeight w:val="435"/>
        </w:trPr>
        <w:tc>
          <w:tcPr>
            <w:tcW w:w="1722" w:type="dxa"/>
            <w:vMerge/>
            <w:vAlign w:val="center"/>
          </w:tcPr>
          <w:p w14:paraId="2C4936C9" w14:textId="77777777" w:rsidR="00EB54EB" w:rsidRPr="002A62EA" w:rsidRDefault="00EB54EB" w:rsidP="003956BC"/>
        </w:tc>
        <w:tc>
          <w:tcPr>
            <w:tcW w:w="794" w:type="dxa"/>
            <w:shd w:val="clear" w:color="auto" w:fill="FFFFFF" w:themeFill="background1"/>
            <w:vAlign w:val="center"/>
          </w:tcPr>
          <w:p w14:paraId="0FC788C6" w14:textId="77777777" w:rsidR="00EB54EB" w:rsidRPr="002A62EA" w:rsidRDefault="00EB54EB" w:rsidP="003956BC">
            <w:pPr>
              <w:jc w:val="center"/>
            </w:pPr>
            <w:r w:rsidRPr="002A62EA">
              <w:rPr>
                <w:rFonts w:eastAsia="Cambria"/>
                <w:b/>
                <w:bCs/>
                <w:sz w:val="20"/>
                <w:szCs w:val="20"/>
              </w:rPr>
              <w:t>P4</w:t>
            </w:r>
          </w:p>
        </w:tc>
        <w:tc>
          <w:tcPr>
            <w:tcW w:w="6806" w:type="dxa"/>
            <w:shd w:val="clear" w:color="auto" w:fill="FFFFFF" w:themeFill="background1"/>
            <w:vAlign w:val="center"/>
          </w:tcPr>
          <w:p w14:paraId="74D6DFE7" w14:textId="77777777" w:rsidR="00EB54EB" w:rsidRPr="002A62EA" w:rsidRDefault="00EB54EB" w:rsidP="003956BC">
            <w:pPr>
              <w:jc w:val="both"/>
            </w:pPr>
            <w:r w:rsidRPr="002A62EA">
              <w:rPr>
                <w:rFonts w:eastAsia="Cambria"/>
                <w:sz w:val="20"/>
                <w:szCs w:val="20"/>
              </w:rPr>
              <w:t>praca pisemna (projekt, referat, esej, raport, itd.)</w:t>
            </w:r>
          </w:p>
        </w:tc>
      </w:tr>
      <w:tr w:rsidR="00EB54EB" w:rsidRPr="002A62EA" w14:paraId="1F8520CA" w14:textId="77777777" w:rsidTr="00EB54EB">
        <w:trPr>
          <w:trHeight w:val="420"/>
        </w:trPr>
        <w:tc>
          <w:tcPr>
            <w:tcW w:w="1722" w:type="dxa"/>
            <w:vMerge/>
            <w:vAlign w:val="center"/>
          </w:tcPr>
          <w:p w14:paraId="4E3827DA" w14:textId="77777777" w:rsidR="00EB54EB" w:rsidRPr="002A62EA" w:rsidRDefault="00EB54EB" w:rsidP="003956BC"/>
        </w:tc>
        <w:tc>
          <w:tcPr>
            <w:tcW w:w="794" w:type="dxa"/>
            <w:shd w:val="clear" w:color="auto" w:fill="FFFFFF" w:themeFill="background1"/>
            <w:vAlign w:val="center"/>
          </w:tcPr>
          <w:p w14:paraId="5B5DB2E1" w14:textId="77777777" w:rsidR="00EB54EB" w:rsidRPr="002A62EA" w:rsidRDefault="00EB54EB" w:rsidP="003956BC">
            <w:pPr>
              <w:jc w:val="center"/>
            </w:pPr>
            <w:r w:rsidRPr="002A62EA">
              <w:rPr>
                <w:rFonts w:eastAsia="Cambria"/>
                <w:b/>
                <w:bCs/>
                <w:sz w:val="20"/>
                <w:szCs w:val="20"/>
              </w:rPr>
              <w:t>P5</w:t>
            </w:r>
          </w:p>
        </w:tc>
        <w:tc>
          <w:tcPr>
            <w:tcW w:w="6806" w:type="dxa"/>
            <w:shd w:val="clear" w:color="auto" w:fill="FFFFFF" w:themeFill="background1"/>
            <w:vAlign w:val="center"/>
          </w:tcPr>
          <w:p w14:paraId="34A45607" w14:textId="77777777" w:rsidR="00EB54EB" w:rsidRPr="002A62EA" w:rsidRDefault="00EB54EB" w:rsidP="003956BC">
            <w:pPr>
              <w:jc w:val="both"/>
            </w:pPr>
            <w:r w:rsidRPr="002A62EA">
              <w:rPr>
                <w:rFonts w:eastAsia="Cambria"/>
                <w:sz w:val="20"/>
                <w:szCs w:val="20"/>
              </w:rPr>
              <w:t>wystąpienie/rozmowa (prezentacja umiejętności, omówienie referatu problemowego, wypowiedź problemowa, wypowiedź w języku obcym, itd.)</w:t>
            </w:r>
          </w:p>
        </w:tc>
      </w:tr>
      <w:tr w:rsidR="00EB54EB" w:rsidRPr="002A62EA" w14:paraId="1CC20EFF" w14:textId="77777777" w:rsidTr="00EB54EB">
        <w:trPr>
          <w:trHeight w:val="420"/>
        </w:trPr>
        <w:tc>
          <w:tcPr>
            <w:tcW w:w="1722" w:type="dxa"/>
            <w:vMerge/>
            <w:vAlign w:val="center"/>
          </w:tcPr>
          <w:p w14:paraId="51479B7B" w14:textId="77777777" w:rsidR="00EB54EB" w:rsidRPr="002A62EA" w:rsidRDefault="00EB54EB" w:rsidP="003956BC"/>
        </w:tc>
        <w:tc>
          <w:tcPr>
            <w:tcW w:w="794" w:type="dxa"/>
            <w:shd w:val="clear" w:color="auto" w:fill="FFFFFF" w:themeFill="background1"/>
            <w:vAlign w:val="center"/>
          </w:tcPr>
          <w:p w14:paraId="43249D11" w14:textId="77777777" w:rsidR="00EB54EB" w:rsidRPr="002A62EA" w:rsidRDefault="00EB54EB" w:rsidP="003956BC">
            <w:pPr>
              <w:jc w:val="center"/>
            </w:pPr>
            <w:r w:rsidRPr="002A62EA">
              <w:rPr>
                <w:rFonts w:eastAsia="Cambria"/>
                <w:b/>
                <w:bCs/>
                <w:sz w:val="20"/>
                <w:szCs w:val="20"/>
              </w:rPr>
              <w:t>P6</w:t>
            </w:r>
          </w:p>
        </w:tc>
        <w:tc>
          <w:tcPr>
            <w:tcW w:w="6806" w:type="dxa"/>
            <w:shd w:val="clear" w:color="auto" w:fill="FFFFFF" w:themeFill="background1"/>
            <w:vAlign w:val="center"/>
          </w:tcPr>
          <w:p w14:paraId="6EAA77C7" w14:textId="77777777" w:rsidR="00EB54EB" w:rsidRPr="002A62EA" w:rsidRDefault="00EB54EB" w:rsidP="003956BC">
            <w:pPr>
              <w:jc w:val="both"/>
            </w:pPr>
            <w:r w:rsidRPr="002A62EA">
              <w:rPr>
                <w:rFonts w:eastAsia="Cambria"/>
                <w:sz w:val="20"/>
                <w:szCs w:val="20"/>
              </w:rPr>
              <w:t>dokumentacja praktyki</w:t>
            </w:r>
          </w:p>
        </w:tc>
      </w:tr>
      <w:tr w:rsidR="00EB54EB" w:rsidRPr="002A62EA" w14:paraId="0D6C8FF8" w14:textId="77777777" w:rsidTr="00EB54EB">
        <w:trPr>
          <w:trHeight w:val="420"/>
        </w:trPr>
        <w:tc>
          <w:tcPr>
            <w:tcW w:w="1722" w:type="dxa"/>
            <w:vMerge/>
            <w:vAlign w:val="center"/>
          </w:tcPr>
          <w:p w14:paraId="5BC6104C" w14:textId="77777777" w:rsidR="00EB54EB" w:rsidRPr="002A62EA" w:rsidRDefault="00EB54EB" w:rsidP="003956BC"/>
        </w:tc>
        <w:tc>
          <w:tcPr>
            <w:tcW w:w="794" w:type="dxa"/>
            <w:shd w:val="clear" w:color="auto" w:fill="FFFFFF" w:themeFill="background1"/>
            <w:vAlign w:val="center"/>
          </w:tcPr>
          <w:p w14:paraId="586C0E45" w14:textId="77777777" w:rsidR="00EB54EB" w:rsidRPr="002A62EA" w:rsidRDefault="00EB54EB" w:rsidP="003956BC">
            <w:pPr>
              <w:jc w:val="center"/>
            </w:pPr>
            <w:r w:rsidRPr="002A62EA">
              <w:rPr>
                <w:rFonts w:eastAsia="Cambria"/>
                <w:b/>
                <w:bCs/>
                <w:sz w:val="20"/>
                <w:szCs w:val="20"/>
              </w:rPr>
              <w:t>P7</w:t>
            </w:r>
          </w:p>
        </w:tc>
        <w:tc>
          <w:tcPr>
            <w:tcW w:w="6806" w:type="dxa"/>
            <w:shd w:val="clear" w:color="auto" w:fill="FFFFFF" w:themeFill="background1"/>
            <w:vAlign w:val="center"/>
          </w:tcPr>
          <w:p w14:paraId="446C6507" w14:textId="77777777" w:rsidR="00EB54EB" w:rsidRPr="002A62EA" w:rsidRDefault="00EB54EB" w:rsidP="003956BC">
            <w:pPr>
              <w:jc w:val="both"/>
            </w:pPr>
            <w:r w:rsidRPr="002A62EA">
              <w:rPr>
                <w:rFonts w:eastAsia="Cambria"/>
                <w:sz w:val="20"/>
                <w:szCs w:val="20"/>
              </w:rPr>
              <w:t>ocena pracy dyplomowej</w:t>
            </w:r>
          </w:p>
        </w:tc>
      </w:tr>
      <w:tr w:rsidR="00EB54EB" w:rsidRPr="002A62EA" w14:paraId="03F10A2E" w14:textId="77777777" w:rsidTr="00EB54EB">
        <w:trPr>
          <w:trHeight w:val="420"/>
        </w:trPr>
        <w:tc>
          <w:tcPr>
            <w:tcW w:w="1722" w:type="dxa"/>
            <w:vMerge/>
            <w:vAlign w:val="center"/>
          </w:tcPr>
          <w:p w14:paraId="18DBC914" w14:textId="77777777" w:rsidR="00EB54EB" w:rsidRPr="002A62EA" w:rsidRDefault="00EB54EB" w:rsidP="003956BC"/>
        </w:tc>
        <w:tc>
          <w:tcPr>
            <w:tcW w:w="794" w:type="dxa"/>
            <w:shd w:val="clear" w:color="auto" w:fill="FFFFFF" w:themeFill="background1"/>
            <w:vAlign w:val="center"/>
          </w:tcPr>
          <w:p w14:paraId="42BDCFA5" w14:textId="77777777" w:rsidR="00EB54EB" w:rsidRPr="002A62EA" w:rsidRDefault="00EB54EB" w:rsidP="003956BC">
            <w:pPr>
              <w:jc w:val="center"/>
            </w:pPr>
            <w:r w:rsidRPr="002A62EA">
              <w:rPr>
                <w:rFonts w:eastAsia="Cambria"/>
                <w:b/>
                <w:bCs/>
                <w:sz w:val="20"/>
                <w:szCs w:val="20"/>
              </w:rPr>
              <w:t>P8</w:t>
            </w:r>
          </w:p>
        </w:tc>
        <w:tc>
          <w:tcPr>
            <w:tcW w:w="6806" w:type="dxa"/>
            <w:shd w:val="clear" w:color="auto" w:fill="FFFFFF" w:themeFill="background1"/>
            <w:vAlign w:val="center"/>
          </w:tcPr>
          <w:p w14:paraId="06D3BC72" w14:textId="77777777" w:rsidR="00EB54EB" w:rsidRPr="002A62EA" w:rsidRDefault="00EB54EB" w:rsidP="003956BC">
            <w:pPr>
              <w:jc w:val="both"/>
            </w:pPr>
            <w:r w:rsidRPr="002A62EA">
              <w:rPr>
                <w:rFonts w:eastAsia="Cambria"/>
                <w:sz w:val="20"/>
                <w:szCs w:val="20"/>
              </w:rPr>
              <w:t>egzamin dyplomowy</w:t>
            </w:r>
          </w:p>
        </w:tc>
      </w:tr>
    </w:tbl>
    <w:p w14:paraId="512032FE" w14:textId="77777777" w:rsidR="00EB54EB" w:rsidRPr="005873AB" w:rsidRDefault="00EB54EB" w:rsidP="005873AB">
      <w:pPr>
        <w:autoSpaceDE w:val="0"/>
        <w:autoSpaceDN w:val="0"/>
        <w:adjustRightInd w:val="0"/>
        <w:spacing w:line="360" w:lineRule="auto"/>
        <w:jc w:val="both"/>
        <w:rPr>
          <w:rFonts w:ascii="Cambria" w:hAnsi="Cambria" w:cs="TimesNewRomanPSMT"/>
          <w:sz w:val="12"/>
          <w:szCs w:val="8"/>
        </w:rPr>
      </w:pPr>
    </w:p>
    <w:p w14:paraId="5B512186" w14:textId="77777777" w:rsidR="005873AB" w:rsidRDefault="005873AB" w:rsidP="005873AB">
      <w:pPr>
        <w:autoSpaceDE w:val="0"/>
        <w:autoSpaceDN w:val="0"/>
        <w:adjustRightInd w:val="0"/>
        <w:spacing w:line="360" w:lineRule="auto"/>
        <w:ind w:firstLine="708"/>
        <w:jc w:val="both"/>
        <w:rPr>
          <w:rFonts w:ascii="Cambria" w:hAnsi="Cambria"/>
          <w:color w:val="000000"/>
          <w:sz w:val="22"/>
          <w:szCs w:val="22"/>
        </w:rPr>
      </w:pPr>
      <w:r w:rsidRPr="005873AB">
        <w:rPr>
          <w:rFonts w:ascii="Cambria" w:hAnsi="Cambria"/>
          <w:color w:val="000000"/>
          <w:sz w:val="22"/>
          <w:szCs w:val="22"/>
        </w:rPr>
        <w:t xml:space="preserve">Uczelnia ponadto wypracowała i stosuje mierniki ilościowe i jakościowe weryfikacji osiąganych efektów uczenia się. Pozwalają one w jasny sposób określić obszary, w których studenci winni osiągać oraz wykazać określony poziom osiąganych efektów uczenia się.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252"/>
        <w:gridCol w:w="2722"/>
      </w:tblGrid>
      <w:tr w:rsidR="005873AB" w:rsidRPr="005873AB" w14:paraId="1235CB13" w14:textId="77777777" w:rsidTr="006B6019">
        <w:trPr>
          <w:trHeight w:val="493"/>
        </w:trPr>
        <w:tc>
          <w:tcPr>
            <w:tcW w:w="9067" w:type="dxa"/>
            <w:gridSpan w:val="4"/>
            <w:shd w:val="clear" w:color="auto" w:fill="F2F2F2"/>
            <w:vAlign w:val="center"/>
          </w:tcPr>
          <w:p w14:paraId="527FF70F" w14:textId="77777777" w:rsidR="005873AB" w:rsidRPr="005873AB" w:rsidRDefault="005873AB" w:rsidP="006B6019">
            <w:pPr>
              <w:contextualSpacing/>
              <w:jc w:val="center"/>
              <w:rPr>
                <w:rFonts w:ascii="Cambria" w:hAnsi="Cambria"/>
                <w:b/>
                <w:bCs/>
                <w:sz w:val="20"/>
                <w:szCs w:val="20"/>
              </w:rPr>
            </w:pPr>
            <w:r w:rsidRPr="005873AB">
              <w:rPr>
                <w:rFonts w:ascii="Cambria" w:hAnsi="Cambria"/>
                <w:sz w:val="22"/>
                <w:szCs w:val="20"/>
              </w:rPr>
              <w:br w:type="page"/>
            </w:r>
            <w:r w:rsidRPr="005873AB">
              <w:rPr>
                <w:rFonts w:ascii="Cambria" w:hAnsi="Cambria"/>
                <w:b/>
                <w:bCs/>
                <w:sz w:val="20"/>
                <w:szCs w:val="20"/>
              </w:rPr>
              <w:t>Mierniki dla weryfikacji poziomu osiągania efektów uczenia się</w:t>
            </w:r>
          </w:p>
        </w:tc>
      </w:tr>
      <w:tr w:rsidR="005873AB" w:rsidRPr="005873AB" w14:paraId="0C41B006" w14:textId="77777777" w:rsidTr="00EB54EB">
        <w:trPr>
          <w:trHeight w:val="160"/>
        </w:trPr>
        <w:tc>
          <w:tcPr>
            <w:tcW w:w="534" w:type="dxa"/>
            <w:shd w:val="clear" w:color="auto" w:fill="F2F2F2"/>
          </w:tcPr>
          <w:p w14:paraId="34BC5C76" w14:textId="77777777" w:rsidR="005873AB" w:rsidRPr="005873AB" w:rsidRDefault="005873AB" w:rsidP="006B6019">
            <w:pPr>
              <w:jc w:val="center"/>
              <w:rPr>
                <w:rFonts w:ascii="Cambria" w:hAnsi="Cambria"/>
                <w:b/>
                <w:bCs/>
                <w:sz w:val="20"/>
                <w:szCs w:val="18"/>
              </w:rPr>
            </w:pPr>
            <w:r w:rsidRPr="005873AB">
              <w:rPr>
                <w:rFonts w:ascii="Cambria" w:hAnsi="Cambria"/>
                <w:b/>
                <w:bCs/>
                <w:sz w:val="20"/>
                <w:szCs w:val="18"/>
              </w:rPr>
              <w:t>Lp.</w:t>
            </w:r>
          </w:p>
        </w:tc>
        <w:tc>
          <w:tcPr>
            <w:tcW w:w="1559" w:type="dxa"/>
            <w:shd w:val="clear" w:color="auto" w:fill="F2F2F2"/>
          </w:tcPr>
          <w:p w14:paraId="3933FC6D" w14:textId="77777777" w:rsidR="005873AB" w:rsidRPr="005873AB" w:rsidRDefault="005873AB" w:rsidP="006B6019">
            <w:pPr>
              <w:jc w:val="center"/>
              <w:rPr>
                <w:rFonts w:ascii="Cambria" w:hAnsi="Cambria"/>
                <w:b/>
                <w:bCs/>
                <w:sz w:val="20"/>
                <w:szCs w:val="18"/>
              </w:rPr>
            </w:pPr>
            <w:r w:rsidRPr="005873AB">
              <w:rPr>
                <w:rFonts w:ascii="Cambria" w:hAnsi="Cambria"/>
                <w:b/>
                <w:bCs/>
                <w:sz w:val="20"/>
                <w:szCs w:val="18"/>
              </w:rPr>
              <w:t>Zadanie</w:t>
            </w:r>
          </w:p>
        </w:tc>
        <w:tc>
          <w:tcPr>
            <w:tcW w:w="4252" w:type="dxa"/>
            <w:shd w:val="clear" w:color="auto" w:fill="F2F2F2"/>
          </w:tcPr>
          <w:p w14:paraId="1A67A81C" w14:textId="77777777" w:rsidR="005873AB" w:rsidRPr="005873AB" w:rsidRDefault="005873AB" w:rsidP="006B6019">
            <w:pPr>
              <w:jc w:val="center"/>
              <w:rPr>
                <w:rFonts w:ascii="Cambria" w:hAnsi="Cambria"/>
                <w:b/>
                <w:bCs/>
                <w:sz w:val="20"/>
                <w:szCs w:val="18"/>
              </w:rPr>
            </w:pPr>
            <w:r w:rsidRPr="005873AB">
              <w:rPr>
                <w:rFonts w:ascii="Cambria" w:hAnsi="Cambria"/>
                <w:b/>
                <w:bCs/>
                <w:sz w:val="20"/>
                <w:szCs w:val="18"/>
              </w:rPr>
              <w:t>Mierniki ilościowe</w:t>
            </w:r>
          </w:p>
        </w:tc>
        <w:tc>
          <w:tcPr>
            <w:tcW w:w="2722" w:type="dxa"/>
            <w:shd w:val="clear" w:color="auto" w:fill="F2F2F2"/>
          </w:tcPr>
          <w:p w14:paraId="15A8EABA" w14:textId="77777777" w:rsidR="005873AB" w:rsidRPr="005873AB" w:rsidRDefault="005873AB" w:rsidP="006B6019">
            <w:pPr>
              <w:jc w:val="center"/>
              <w:rPr>
                <w:rFonts w:ascii="Cambria" w:hAnsi="Cambria"/>
                <w:b/>
                <w:bCs/>
                <w:sz w:val="20"/>
                <w:szCs w:val="18"/>
              </w:rPr>
            </w:pPr>
            <w:r w:rsidRPr="005873AB">
              <w:rPr>
                <w:rFonts w:ascii="Cambria" w:hAnsi="Cambria"/>
                <w:b/>
                <w:bCs/>
                <w:sz w:val="20"/>
                <w:szCs w:val="18"/>
              </w:rPr>
              <w:t>Mierniki jakościowe</w:t>
            </w:r>
          </w:p>
        </w:tc>
      </w:tr>
      <w:tr w:rsidR="005873AB" w:rsidRPr="005873AB" w14:paraId="643EC6AE" w14:textId="77777777" w:rsidTr="00EB54EB">
        <w:trPr>
          <w:trHeight w:val="160"/>
        </w:trPr>
        <w:tc>
          <w:tcPr>
            <w:tcW w:w="534" w:type="dxa"/>
            <w:shd w:val="clear" w:color="auto" w:fill="FFFFFF"/>
            <w:vAlign w:val="center"/>
          </w:tcPr>
          <w:p w14:paraId="4F0A9079" w14:textId="77777777" w:rsidR="005873AB" w:rsidRPr="005873AB" w:rsidRDefault="005873AB" w:rsidP="006B6019">
            <w:pPr>
              <w:numPr>
                <w:ilvl w:val="0"/>
                <w:numId w:val="9"/>
              </w:numPr>
              <w:ind w:right="8" w:hanging="720"/>
              <w:jc w:val="right"/>
              <w:rPr>
                <w:rFonts w:ascii="Cambria" w:hAnsi="Cambria"/>
                <w:sz w:val="20"/>
                <w:szCs w:val="20"/>
              </w:rPr>
            </w:pPr>
          </w:p>
        </w:tc>
        <w:tc>
          <w:tcPr>
            <w:tcW w:w="1559" w:type="dxa"/>
            <w:shd w:val="clear" w:color="auto" w:fill="FFFFFF"/>
          </w:tcPr>
          <w:p w14:paraId="635557EF" w14:textId="77777777" w:rsidR="005873AB" w:rsidRPr="005873AB" w:rsidRDefault="005873AB" w:rsidP="006B6019">
            <w:pPr>
              <w:rPr>
                <w:rFonts w:ascii="Cambria" w:hAnsi="Cambria"/>
                <w:sz w:val="20"/>
                <w:szCs w:val="18"/>
              </w:rPr>
            </w:pPr>
            <w:r w:rsidRPr="005873AB">
              <w:rPr>
                <w:rFonts w:ascii="Cambria" w:hAnsi="Cambria"/>
                <w:sz w:val="20"/>
                <w:szCs w:val="18"/>
              </w:rPr>
              <w:t xml:space="preserve">Zaliczenie poszczególnych przedmiotów/ </w:t>
            </w:r>
          </w:p>
          <w:p w14:paraId="5C1B4DD4" w14:textId="77777777" w:rsidR="005873AB" w:rsidRPr="005873AB" w:rsidRDefault="005873AB" w:rsidP="006B6019">
            <w:pPr>
              <w:rPr>
                <w:rFonts w:ascii="Cambria" w:hAnsi="Cambria"/>
                <w:sz w:val="20"/>
                <w:szCs w:val="18"/>
              </w:rPr>
            </w:pPr>
            <w:r w:rsidRPr="005873AB">
              <w:rPr>
                <w:rFonts w:ascii="Cambria" w:hAnsi="Cambria"/>
                <w:sz w:val="20"/>
                <w:szCs w:val="18"/>
              </w:rPr>
              <w:t xml:space="preserve">modułów </w:t>
            </w:r>
          </w:p>
        </w:tc>
        <w:tc>
          <w:tcPr>
            <w:tcW w:w="4252" w:type="dxa"/>
            <w:shd w:val="clear" w:color="auto" w:fill="FFFFFF"/>
          </w:tcPr>
          <w:p w14:paraId="1E85AE56" w14:textId="77777777" w:rsidR="005873AB" w:rsidRPr="005873AB" w:rsidRDefault="005873AB" w:rsidP="006B6019">
            <w:pPr>
              <w:numPr>
                <w:ilvl w:val="1"/>
                <w:numId w:val="4"/>
              </w:numPr>
              <w:ind w:left="178" w:hanging="178"/>
              <w:rPr>
                <w:rFonts w:ascii="Cambria" w:hAnsi="Cambria"/>
                <w:sz w:val="20"/>
                <w:szCs w:val="18"/>
              </w:rPr>
            </w:pPr>
            <w:r w:rsidRPr="005873AB">
              <w:rPr>
                <w:rFonts w:ascii="Cambria" w:hAnsi="Cambria"/>
                <w:sz w:val="20"/>
                <w:szCs w:val="18"/>
              </w:rPr>
              <w:t>Oceny z zaliczeń i egzaminów.</w:t>
            </w:r>
          </w:p>
          <w:p w14:paraId="097DD770" w14:textId="77777777" w:rsidR="005873AB" w:rsidRPr="005873AB" w:rsidRDefault="005873AB" w:rsidP="006B6019">
            <w:pPr>
              <w:numPr>
                <w:ilvl w:val="1"/>
                <w:numId w:val="4"/>
              </w:numPr>
              <w:ind w:left="178" w:hanging="178"/>
              <w:rPr>
                <w:rFonts w:ascii="Cambria" w:hAnsi="Cambria"/>
                <w:sz w:val="20"/>
                <w:szCs w:val="18"/>
              </w:rPr>
            </w:pPr>
            <w:r w:rsidRPr="005873AB">
              <w:rPr>
                <w:rFonts w:ascii="Cambria" w:hAnsi="Cambria"/>
                <w:sz w:val="20"/>
                <w:szCs w:val="18"/>
              </w:rPr>
              <w:t xml:space="preserve">Współczynnik zaliczeń w ramach poszczególnych przedmiotów w pierwszym terminie. </w:t>
            </w:r>
          </w:p>
          <w:p w14:paraId="3BBE8E06" w14:textId="77777777" w:rsidR="005873AB" w:rsidRPr="005873AB" w:rsidRDefault="005873AB" w:rsidP="006B6019">
            <w:pPr>
              <w:numPr>
                <w:ilvl w:val="1"/>
                <w:numId w:val="4"/>
              </w:numPr>
              <w:ind w:left="178" w:hanging="178"/>
              <w:rPr>
                <w:rFonts w:ascii="Cambria" w:hAnsi="Cambria"/>
                <w:sz w:val="20"/>
                <w:szCs w:val="18"/>
              </w:rPr>
            </w:pPr>
            <w:r w:rsidRPr="005873AB">
              <w:rPr>
                <w:rFonts w:ascii="Cambria" w:hAnsi="Cambria"/>
                <w:sz w:val="20"/>
                <w:szCs w:val="18"/>
              </w:rPr>
              <w:t>Odsetek studentów z zaliczeniem warunkowym i powtarzających rok/semestr.</w:t>
            </w:r>
          </w:p>
        </w:tc>
        <w:tc>
          <w:tcPr>
            <w:tcW w:w="2722" w:type="dxa"/>
            <w:shd w:val="clear" w:color="auto" w:fill="FFFFFF"/>
          </w:tcPr>
          <w:p w14:paraId="185B47B6" w14:textId="77777777" w:rsidR="005873AB" w:rsidRPr="005873AB" w:rsidRDefault="005873AB" w:rsidP="006B6019">
            <w:pPr>
              <w:numPr>
                <w:ilvl w:val="0"/>
                <w:numId w:val="5"/>
              </w:numPr>
              <w:ind w:left="175" w:hanging="182"/>
              <w:rPr>
                <w:rFonts w:ascii="Cambria" w:hAnsi="Cambria"/>
                <w:sz w:val="20"/>
                <w:szCs w:val="18"/>
              </w:rPr>
            </w:pPr>
            <w:r w:rsidRPr="005873AB">
              <w:rPr>
                <w:rFonts w:ascii="Cambria" w:hAnsi="Cambria"/>
                <w:sz w:val="20"/>
                <w:szCs w:val="18"/>
              </w:rPr>
              <w:t>Wnioski z hospitacji zajęć</w:t>
            </w:r>
          </w:p>
          <w:p w14:paraId="00DAC832" w14:textId="77777777" w:rsidR="005873AB" w:rsidRPr="005873AB" w:rsidRDefault="005873AB" w:rsidP="006B6019">
            <w:pPr>
              <w:numPr>
                <w:ilvl w:val="0"/>
                <w:numId w:val="5"/>
              </w:numPr>
              <w:ind w:left="175" w:hanging="182"/>
              <w:rPr>
                <w:rFonts w:ascii="Cambria" w:hAnsi="Cambria"/>
                <w:sz w:val="20"/>
                <w:szCs w:val="18"/>
              </w:rPr>
            </w:pPr>
            <w:r w:rsidRPr="005873AB">
              <w:rPr>
                <w:rFonts w:ascii="Cambria" w:hAnsi="Cambria"/>
                <w:sz w:val="20"/>
                <w:szCs w:val="18"/>
              </w:rPr>
              <w:t xml:space="preserve">Adekwatność pytań egzaminacyjnych i zaliczeniowych do zakładanych efektów uczenia się </w:t>
            </w:r>
          </w:p>
        </w:tc>
      </w:tr>
      <w:tr w:rsidR="005873AB" w:rsidRPr="005873AB" w14:paraId="35AA3B25" w14:textId="77777777" w:rsidTr="00EB54EB">
        <w:trPr>
          <w:trHeight w:val="160"/>
        </w:trPr>
        <w:tc>
          <w:tcPr>
            <w:tcW w:w="534" w:type="dxa"/>
            <w:shd w:val="clear" w:color="auto" w:fill="FFFFFF"/>
            <w:vAlign w:val="center"/>
          </w:tcPr>
          <w:p w14:paraId="5758FAF8" w14:textId="77777777" w:rsidR="005873AB" w:rsidRPr="005873AB" w:rsidRDefault="005873AB" w:rsidP="006B6019">
            <w:pPr>
              <w:numPr>
                <w:ilvl w:val="0"/>
                <w:numId w:val="9"/>
              </w:numPr>
              <w:ind w:right="8" w:hanging="720"/>
              <w:jc w:val="right"/>
              <w:rPr>
                <w:rFonts w:ascii="Cambria" w:hAnsi="Cambria"/>
                <w:sz w:val="20"/>
                <w:szCs w:val="20"/>
              </w:rPr>
            </w:pPr>
          </w:p>
        </w:tc>
        <w:tc>
          <w:tcPr>
            <w:tcW w:w="1559" w:type="dxa"/>
            <w:shd w:val="clear" w:color="auto" w:fill="FFFFFF"/>
          </w:tcPr>
          <w:p w14:paraId="0BA0E7C5" w14:textId="77777777" w:rsidR="005873AB" w:rsidRPr="005873AB" w:rsidRDefault="005873AB" w:rsidP="006B6019">
            <w:pPr>
              <w:rPr>
                <w:rFonts w:ascii="Cambria" w:hAnsi="Cambria"/>
                <w:sz w:val="20"/>
                <w:szCs w:val="18"/>
              </w:rPr>
            </w:pPr>
            <w:r w:rsidRPr="005873AB">
              <w:rPr>
                <w:rFonts w:ascii="Cambria" w:hAnsi="Cambria"/>
                <w:sz w:val="20"/>
                <w:szCs w:val="18"/>
              </w:rPr>
              <w:t xml:space="preserve">Obrona pracy dyplomowej </w:t>
            </w:r>
          </w:p>
        </w:tc>
        <w:tc>
          <w:tcPr>
            <w:tcW w:w="4252" w:type="dxa"/>
            <w:shd w:val="clear" w:color="auto" w:fill="FFFFFF"/>
          </w:tcPr>
          <w:p w14:paraId="36E824B8" w14:textId="77777777" w:rsidR="005873AB" w:rsidRPr="005873AB" w:rsidRDefault="005873AB" w:rsidP="006B6019">
            <w:pPr>
              <w:numPr>
                <w:ilvl w:val="0"/>
                <w:numId w:val="6"/>
              </w:numPr>
              <w:ind w:left="226" w:hanging="226"/>
              <w:rPr>
                <w:rFonts w:ascii="Cambria" w:hAnsi="Cambria"/>
                <w:sz w:val="20"/>
                <w:szCs w:val="18"/>
              </w:rPr>
            </w:pPr>
            <w:r w:rsidRPr="005873AB">
              <w:rPr>
                <w:rFonts w:ascii="Cambria" w:hAnsi="Cambria"/>
                <w:sz w:val="20"/>
                <w:szCs w:val="18"/>
              </w:rPr>
              <w:t xml:space="preserve">Oceny uzyskane z egzaminu dyplomowego. </w:t>
            </w:r>
          </w:p>
          <w:p w14:paraId="02D56A82" w14:textId="77777777" w:rsidR="005873AB" w:rsidRPr="005873AB" w:rsidRDefault="005873AB" w:rsidP="006B6019">
            <w:pPr>
              <w:numPr>
                <w:ilvl w:val="0"/>
                <w:numId w:val="6"/>
              </w:numPr>
              <w:ind w:left="226" w:hanging="226"/>
              <w:rPr>
                <w:rFonts w:ascii="Cambria" w:hAnsi="Cambria"/>
                <w:sz w:val="20"/>
                <w:szCs w:val="18"/>
              </w:rPr>
            </w:pPr>
            <w:r w:rsidRPr="005873AB">
              <w:rPr>
                <w:rFonts w:ascii="Cambria" w:hAnsi="Cambria"/>
                <w:sz w:val="20"/>
                <w:szCs w:val="18"/>
              </w:rPr>
              <w:t>Oceny prac dyplomowych wystawiane przez promotorów i recenzentów.</w:t>
            </w:r>
          </w:p>
          <w:p w14:paraId="5063B187" w14:textId="77777777" w:rsidR="005873AB" w:rsidRPr="005873AB" w:rsidRDefault="005873AB" w:rsidP="006B6019">
            <w:pPr>
              <w:numPr>
                <w:ilvl w:val="0"/>
                <w:numId w:val="6"/>
              </w:numPr>
              <w:ind w:left="226" w:hanging="226"/>
              <w:rPr>
                <w:rFonts w:ascii="Cambria" w:hAnsi="Cambria"/>
                <w:sz w:val="20"/>
                <w:szCs w:val="18"/>
              </w:rPr>
            </w:pPr>
            <w:r w:rsidRPr="005873AB">
              <w:rPr>
                <w:rFonts w:ascii="Cambria" w:hAnsi="Cambria"/>
                <w:sz w:val="20"/>
                <w:szCs w:val="18"/>
              </w:rPr>
              <w:t>Odsetek studentów, którzy obronili pracę dyplomową w terminie.</w:t>
            </w:r>
          </w:p>
          <w:p w14:paraId="1B9E59A5" w14:textId="77777777" w:rsidR="005873AB" w:rsidRPr="005873AB" w:rsidRDefault="005873AB" w:rsidP="006B6019">
            <w:pPr>
              <w:numPr>
                <w:ilvl w:val="0"/>
                <w:numId w:val="6"/>
              </w:numPr>
              <w:ind w:left="226" w:hanging="226"/>
              <w:rPr>
                <w:rFonts w:ascii="Cambria" w:hAnsi="Cambria"/>
                <w:sz w:val="20"/>
                <w:szCs w:val="18"/>
              </w:rPr>
            </w:pPr>
            <w:r w:rsidRPr="005873AB">
              <w:rPr>
                <w:rFonts w:ascii="Cambria" w:hAnsi="Cambria"/>
                <w:sz w:val="20"/>
                <w:szCs w:val="18"/>
              </w:rPr>
              <w:t>Odsetek prac odrzuconych przez Jednolity System Antyplagiat.</w:t>
            </w:r>
          </w:p>
        </w:tc>
        <w:tc>
          <w:tcPr>
            <w:tcW w:w="2722" w:type="dxa"/>
            <w:shd w:val="clear" w:color="auto" w:fill="FFFFFF"/>
          </w:tcPr>
          <w:p w14:paraId="24E1D201" w14:textId="77777777" w:rsidR="005873AB" w:rsidRPr="005873AB" w:rsidRDefault="005873AB" w:rsidP="006B6019">
            <w:pPr>
              <w:numPr>
                <w:ilvl w:val="1"/>
                <w:numId w:val="8"/>
              </w:numPr>
              <w:ind w:left="175" w:hanging="175"/>
              <w:rPr>
                <w:rFonts w:ascii="Cambria" w:hAnsi="Cambria"/>
                <w:sz w:val="20"/>
                <w:szCs w:val="18"/>
              </w:rPr>
            </w:pPr>
            <w:r w:rsidRPr="005873AB">
              <w:rPr>
                <w:rFonts w:ascii="Cambria" w:hAnsi="Cambria"/>
                <w:sz w:val="20"/>
                <w:szCs w:val="18"/>
              </w:rPr>
              <w:t>Dostosowanie pytań na egzamin dyplomowy do weryfikowanych efektów uczenia się.</w:t>
            </w:r>
          </w:p>
          <w:p w14:paraId="064239A6" w14:textId="77777777" w:rsidR="005873AB" w:rsidRPr="005873AB" w:rsidRDefault="005873AB" w:rsidP="006B6019">
            <w:pPr>
              <w:numPr>
                <w:ilvl w:val="1"/>
                <w:numId w:val="8"/>
              </w:numPr>
              <w:ind w:left="175" w:hanging="175"/>
              <w:rPr>
                <w:rFonts w:ascii="Cambria" w:hAnsi="Cambria"/>
                <w:sz w:val="20"/>
                <w:szCs w:val="18"/>
              </w:rPr>
            </w:pPr>
            <w:r w:rsidRPr="005873AB">
              <w:rPr>
                <w:rFonts w:ascii="Cambria" w:hAnsi="Cambria"/>
                <w:sz w:val="20"/>
                <w:szCs w:val="18"/>
              </w:rPr>
              <w:t>Przestrzeganie zasad pisania prac dyplomowych i zasad dyplomowania.</w:t>
            </w:r>
          </w:p>
        </w:tc>
      </w:tr>
      <w:tr w:rsidR="005873AB" w:rsidRPr="005873AB" w14:paraId="5888ED31" w14:textId="77777777" w:rsidTr="00EB54EB">
        <w:trPr>
          <w:trHeight w:val="160"/>
        </w:trPr>
        <w:tc>
          <w:tcPr>
            <w:tcW w:w="534" w:type="dxa"/>
            <w:shd w:val="clear" w:color="auto" w:fill="FFFFFF"/>
            <w:vAlign w:val="center"/>
          </w:tcPr>
          <w:p w14:paraId="5EABC9DD" w14:textId="77777777" w:rsidR="005873AB" w:rsidRPr="005873AB" w:rsidRDefault="005873AB" w:rsidP="006B6019">
            <w:pPr>
              <w:numPr>
                <w:ilvl w:val="0"/>
                <w:numId w:val="9"/>
              </w:numPr>
              <w:ind w:right="8" w:hanging="720"/>
              <w:jc w:val="right"/>
              <w:rPr>
                <w:rFonts w:ascii="Cambria" w:hAnsi="Cambria"/>
                <w:sz w:val="20"/>
                <w:szCs w:val="20"/>
              </w:rPr>
            </w:pPr>
          </w:p>
        </w:tc>
        <w:tc>
          <w:tcPr>
            <w:tcW w:w="1559" w:type="dxa"/>
            <w:shd w:val="clear" w:color="auto" w:fill="FFFFFF"/>
          </w:tcPr>
          <w:p w14:paraId="7F6C11CD" w14:textId="77777777" w:rsidR="005873AB" w:rsidRPr="005873AB" w:rsidRDefault="005873AB" w:rsidP="006B6019">
            <w:pPr>
              <w:rPr>
                <w:rFonts w:ascii="Cambria" w:hAnsi="Cambria"/>
                <w:sz w:val="20"/>
                <w:szCs w:val="18"/>
              </w:rPr>
            </w:pPr>
            <w:r w:rsidRPr="005873AB">
              <w:rPr>
                <w:rFonts w:ascii="Cambria" w:hAnsi="Cambria"/>
                <w:sz w:val="20"/>
                <w:szCs w:val="18"/>
              </w:rPr>
              <w:t xml:space="preserve">Zaliczenie </w:t>
            </w:r>
          </w:p>
          <w:p w14:paraId="6FF3E29A" w14:textId="77777777" w:rsidR="005873AB" w:rsidRPr="005873AB" w:rsidRDefault="005873AB" w:rsidP="006B6019">
            <w:pPr>
              <w:rPr>
                <w:rFonts w:ascii="Cambria" w:hAnsi="Cambria"/>
                <w:sz w:val="20"/>
                <w:szCs w:val="18"/>
              </w:rPr>
            </w:pPr>
            <w:r w:rsidRPr="005873AB">
              <w:rPr>
                <w:rFonts w:ascii="Cambria" w:hAnsi="Cambria"/>
                <w:sz w:val="20"/>
                <w:szCs w:val="18"/>
              </w:rPr>
              <w:t xml:space="preserve">praktyk </w:t>
            </w:r>
          </w:p>
          <w:p w14:paraId="7A4914F8" w14:textId="77777777" w:rsidR="005873AB" w:rsidRPr="005873AB" w:rsidRDefault="005873AB" w:rsidP="006B6019">
            <w:pPr>
              <w:rPr>
                <w:rFonts w:ascii="Cambria" w:hAnsi="Cambria"/>
                <w:sz w:val="20"/>
                <w:szCs w:val="18"/>
              </w:rPr>
            </w:pPr>
            <w:r w:rsidRPr="005873AB">
              <w:rPr>
                <w:rFonts w:ascii="Cambria" w:hAnsi="Cambria"/>
                <w:sz w:val="20"/>
                <w:szCs w:val="18"/>
              </w:rPr>
              <w:t xml:space="preserve">zawodowych </w:t>
            </w:r>
          </w:p>
        </w:tc>
        <w:tc>
          <w:tcPr>
            <w:tcW w:w="4252" w:type="dxa"/>
            <w:shd w:val="clear" w:color="auto" w:fill="FFFFFF"/>
          </w:tcPr>
          <w:p w14:paraId="60B66501" w14:textId="77777777" w:rsidR="005873AB" w:rsidRPr="005873AB" w:rsidRDefault="005873AB" w:rsidP="006B6019">
            <w:pPr>
              <w:numPr>
                <w:ilvl w:val="0"/>
                <w:numId w:val="7"/>
              </w:numPr>
              <w:ind w:left="226" w:hanging="226"/>
              <w:rPr>
                <w:rFonts w:ascii="Cambria" w:hAnsi="Cambria"/>
                <w:sz w:val="20"/>
                <w:szCs w:val="18"/>
              </w:rPr>
            </w:pPr>
            <w:r w:rsidRPr="005873AB">
              <w:rPr>
                <w:rFonts w:ascii="Cambria" w:hAnsi="Cambria"/>
                <w:sz w:val="20"/>
                <w:szCs w:val="18"/>
              </w:rPr>
              <w:t xml:space="preserve">Opinie pracodawców o studentach odbywających praktyki. </w:t>
            </w:r>
          </w:p>
          <w:p w14:paraId="504DBB64" w14:textId="77777777" w:rsidR="005873AB" w:rsidRPr="005873AB" w:rsidRDefault="005873AB" w:rsidP="006B6019">
            <w:pPr>
              <w:numPr>
                <w:ilvl w:val="0"/>
                <w:numId w:val="7"/>
              </w:numPr>
              <w:ind w:left="226" w:hanging="226"/>
              <w:rPr>
                <w:rFonts w:ascii="Cambria" w:hAnsi="Cambria"/>
                <w:sz w:val="20"/>
                <w:szCs w:val="18"/>
              </w:rPr>
            </w:pPr>
            <w:r w:rsidRPr="005873AB">
              <w:rPr>
                <w:rFonts w:ascii="Cambria" w:hAnsi="Cambria"/>
                <w:sz w:val="20"/>
                <w:szCs w:val="18"/>
              </w:rPr>
              <w:t xml:space="preserve">Ocena osiągnięcia przez studentów efektów uczenia się na podstawie badań skierowanych do pracodawców i studentów </w:t>
            </w:r>
          </w:p>
        </w:tc>
        <w:tc>
          <w:tcPr>
            <w:tcW w:w="2722" w:type="dxa"/>
            <w:shd w:val="clear" w:color="auto" w:fill="FFFFFF"/>
          </w:tcPr>
          <w:p w14:paraId="511AD7F9" w14:textId="77777777" w:rsidR="005873AB" w:rsidRPr="005873AB" w:rsidRDefault="005873AB" w:rsidP="006B6019">
            <w:pPr>
              <w:rPr>
                <w:rFonts w:ascii="Cambria" w:hAnsi="Cambria"/>
                <w:sz w:val="20"/>
                <w:szCs w:val="18"/>
              </w:rPr>
            </w:pPr>
            <w:r w:rsidRPr="005873AB">
              <w:rPr>
                <w:rFonts w:ascii="Cambria" w:hAnsi="Cambria"/>
                <w:sz w:val="20"/>
                <w:szCs w:val="18"/>
              </w:rPr>
              <w:t xml:space="preserve">Przestrzeganie zasad </w:t>
            </w:r>
          </w:p>
          <w:p w14:paraId="0DDC53D6" w14:textId="77777777" w:rsidR="005873AB" w:rsidRPr="005873AB" w:rsidRDefault="005873AB" w:rsidP="006B6019">
            <w:pPr>
              <w:rPr>
                <w:rFonts w:ascii="Cambria" w:hAnsi="Cambria"/>
                <w:sz w:val="20"/>
                <w:szCs w:val="18"/>
              </w:rPr>
            </w:pPr>
            <w:r w:rsidRPr="005873AB">
              <w:rPr>
                <w:rFonts w:ascii="Cambria" w:hAnsi="Cambria"/>
                <w:sz w:val="20"/>
                <w:szCs w:val="18"/>
              </w:rPr>
              <w:t xml:space="preserve">ustalonych w Regulaminie praktyk i Programie praktyk </w:t>
            </w:r>
          </w:p>
        </w:tc>
      </w:tr>
    </w:tbl>
    <w:p w14:paraId="18005056" w14:textId="77777777" w:rsidR="005873AB" w:rsidRPr="002F0398" w:rsidRDefault="005873AB" w:rsidP="005873AB">
      <w:pPr>
        <w:pStyle w:val="Default"/>
        <w:spacing w:line="360" w:lineRule="auto"/>
        <w:ind w:firstLine="708"/>
        <w:jc w:val="both"/>
        <w:rPr>
          <w:rFonts w:ascii="Cambria" w:hAnsi="Cambria"/>
          <w:sz w:val="8"/>
          <w:szCs w:val="22"/>
        </w:rPr>
      </w:pPr>
    </w:p>
    <w:p w14:paraId="5F16BD6B" w14:textId="77777777" w:rsidR="005873AB" w:rsidRPr="005873AB" w:rsidRDefault="005873AB" w:rsidP="005873AB">
      <w:pPr>
        <w:pStyle w:val="Default"/>
        <w:spacing w:line="360" w:lineRule="auto"/>
        <w:ind w:firstLine="708"/>
        <w:jc w:val="both"/>
        <w:rPr>
          <w:rFonts w:ascii="Cambria" w:hAnsi="Cambria"/>
          <w:sz w:val="22"/>
          <w:szCs w:val="22"/>
        </w:rPr>
      </w:pPr>
      <w:r w:rsidRPr="005873AB">
        <w:rPr>
          <w:rFonts w:ascii="Cambria" w:hAnsi="Cambria"/>
          <w:sz w:val="22"/>
          <w:szCs w:val="22"/>
        </w:rPr>
        <w:lastRenderedPageBreak/>
        <w:t>Poniżej przedstawiono graficzny schemat weryfikacji sposobów potwierdzających osiąganie efektów uczenia się określonych dla przedmiotów realizowanych w procesie dydaktycznym wybranego kierunku studiów.</w:t>
      </w:r>
    </w:p>
    <w:p w14:paraId="066DAB55" w14:textId="77777777" w:rsidR="005873AB" w:rsidRPr="005873AB" w:rsidRDefault="002F0398" w:rsidP="005873AB">
      <w:pPr>
        <w:pStyle w:val="Default"/>
        <w:spacing w:line="360" w:lineRule="auto"/>
        <w:jc w:val="both"/>
        <w:rPr>
          <w:rFonts w:ascii="Cambria" w:hAnsi="Cambria"/>
        </w:rPr>
      </w:pPr>
      <w:r>
        <w:rPr>
          <w:rFonts w:ascii="Cambria" w:hAnsi="Cambria"/>
          <w:noProof/>
        </w:rPr>
        <w:drawing>
          <wp:anchor distT="0" distB="0" distL="114300" distR="114300" simplePos="0" relativeHeight="251660800" behindDoc="0" locked="0" layoutInCell="1" allowOverlap="1" wp14:anchorId="2383E2D7" wp14:editId="7C3E3499">
            <wp:simplePos x="0" y="0"/>
            <wp:positionH relativeFrom="column">
              <wp:posOffset>318770</wp:posOffset>
            </wp:positionH>
            <wp:positionV relativeFrom="paragraph">
              <wp:posOffset>4445</wp:posOffset>
            </wp:positionV>
            <wp:extent cx="5581016" cy="8001000"/>
            <wp:effectExtent l="0" t="0" r="0" b="0"/>
            <wp:wrapThrough wrapText="bothSides">
              <wp:wrapPolygon edited="0">
                <wp:start x="2138" y="0"/>
                <wp:lineTo x="1032" y="51"/>
                <wp:lineTo x="1106" y="257"/>
                <wp:lineTo x="4424" y="874"/>
                <wp:lineTo x="4424" y="2006"/>
                <wp:lineTo x="6857" y="2520"/>
                <wp:lineTo x="0" y="2674"/>
                <wp:lineTo x="0" y="16457"/>
                <wp:lineTo x="369" y="16509"/>
                <wp:lineTo x="0" y="17023"/>
                <wp:lineTo x="0" y="20983"/>
                <wp:lineTo x="811" y="21446"/>
                <wp:lineTo x="811" y="21549"/>
                <wp:lineTo x="14967" y="21549"/>
                <wp:lineTo x="14967" y="20623"/>
                <wp:lineTo x="15852" y="20623"/>
                <wp:lineTo x="20128" y="19954"/>
                <wp:lineTo x="20349" y="14863"/>
                <wp:lineTo x="21013" y="14863"/>
                <wp:lineTo x="21234" y="14606"/>
                <wp:lineTo x="21308" y="13526"/>
                <wp:lineTo x="19096" y="13371"/>
                <wp:lineTo x="15999" y="13011"/>
                <wp:lineTo x="15852" y="12394"/>
                <wp:lineTo x="16220" y="12394"/>
                <wp:lineTo x="18506" y="11571"/>
                <wp:lineTo x="19022" y="11006"/>
                <wp:lineTo x="19022" y="10389"/>
                <wp:lineTo x="18801" y="10131"/>
                <wp:lineTo x="18285" y="9823"/>
                <wp:lineTo x="8405" y="9103"/>
                <wp:lineTo x="13566" y="9103"/>
                <wp:lineTo x="15262" y="8897"/>
                <wp:lineTo x="15188" y="8280"/>
                <wp:lineTo x="17547" y="8280"/>
                <wp:lineTo x="19538" y="7920"/>
                <wp:lineTo x="19464" y="7457"/>
                <wp:lineTo x="19759" y="5863"/>
                <wp:lineTo x="19686" y="1954"/>
                <wp:lineTo x="18948" y="1903"/>
                <wp:lineTo x="11797" y="1697"/>
                <wp:lineTo x="11797" y="874"/>
                <wp:lineTo x="19686" y="309"/>
                <wp:lineTo x="19759" y="51"/>
                <wp:lineTo x="14672" y="0"/>
                <wp:lineTo x="2138" y="0"/>
              </wp:wrapPolygon>
            </wp:wrapThrough>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016" cy="8001000"/>
                    </a:xfrm>
                    <a:prstGeom prst="rect">
                      <a:avLst/>
                    </a:prstGeom>
                    <a:noFill/>
                  </pic:spPr>
                </pic:pic>
              </a:graphicData>
            </a:graphic>
            <wp14:sizeRelH relativeFrom="margin">
              <wp14:pctWidth>0</wp14:pctWidth>
            </wp14:sizeRelH>
            <wp14:sizeRelV relativeFrom="margin">
              <wp14:pctHeight>0</wp14:pctHeight>
            </wp14:sizeRelV>
          </wp:anchor>
        </w:drawing>
      </w:r>
    </w:p>
    <w:p w14:paraId="3852A037" w14:textId="77777777" w:rsidR="005873AB" w:rsidRPr="005873AB" w:rsidRDefault="005873AB" w:rsidP="005873AB">
      <w:pPr>
        <w:pStyle w:val="Default"/>
        <w:spacing w:line="360" w:lineRule="auto"/>
        <w:jc w:val="both"/>
        <w:rPr>
          <w:rFonts w:ascii="Cambria" w:hAnsi="Cambria"/>
        </w:rPr>
      </w:pPr>
    </w:p>
    <w:p w14:paraId="54D92AA2" w14:textId="77777777" w:rsidR="005873AB" w:rsidRPr="005873AB" w:rsidRDefault="005873AB" w:rsidP="005873AB">
      <w:pPr>
        <w:pStyle w:val="Default"/>
        <w:spacing w:line="360" w:lineRule="auto"/>
        <w:jc w:val="both"/>
        <w:rPr>
          <w:rFonts w:ascii="Cambria" w:hAnsi="Cambria"/>
        </w:rPr>
      </w:pPr>
    </w:p>
    <w:p w14:paraId="2A455BB9" w14:textId="77777777" w:rsidR="005873AB" w:rsidRPr="005873AB" w:rsidRDefault="005873AB" w:rsidP="005873AB">
      <w:pPr>
        <w:pStyle w:val="Default"/>
        <w:spacing w:line="360" w:lineRule="auto"/>
        <w:jc w:val="both"/>
        <w:rPr>
          <w:rFonts w:ascii="Cambria" w:hAnsi="Cambria"/>
        </w:rPr>
      </w:pPr>
    </w:p>
    <w:p w14:paraId="41DC9E00" w14:textId="77777777" w:rsidR="005873AB" w:rsidRPr="005873AB" w:rsidRDefault="005873AB" w:rsidP="005873AB">
      <w:pPr>
        <w:pStyle w:val="Default"/>
        <w:spacing w:line="360" w:lineRule="auto"/>
        <w:jc w:val="both"/>
        <w:rPr>
          <w:rFonts w:ascii="Cambria" w:hAnsi="Cambria"/>
        </w:rPr>
      </w:pPr>
    </w:p>
    <w:p w14:paraId="47A63F04" w14:textId="77777777" w:rsidR="005873AB" w:rsidRPr="005873AB" w:rsidRDefault="005873AB" w:rsidP="005873AB">
      <w:pPr>
        <w:pStyle w:val="Default"/>
        <w:spacing w:line="360" w:lineRule="auto"/>
        <w:jc w:val="both"/>
        <w:rPr>
          <w:rFonts w:ascii="Cambria" w:hAnsi="Cambria"/>
        </w:rPr>
      </w:pPr>
    </w:p>
    <w:p w14:paraId="4FCC4E33" w14:textId="77777777" w:rsidR="005873AB" w:rsidRPr="005873AB" w:rsidRDefault="005873AB" w:rsidP="005873AB">
      <w:pPr>
        <w:pStyle w:val="Default"/>
        <w:spacing w:line="360" w:lineRule="auto"/>
        <w:jc w:val="both"/>
        <w:rPr>
          <w:rFonts w:ascii="Cambria" w:hAnsi="Cambria"/>
        </w:rPr>
      </w:pPr>
    </w:p>
    <w:p w14:paraId="6BE0DAE2" w14:textId="77777777" w:rsidR="005873AB" w:rsidRPr="005873AB" w:rsidRDefault="005873AB" w:rsidP="005873AB">
      <w:pPr>
        <w:pStyle w:val="Default"/>
        <w:spacing w:line="360" w:lineRule="auto"/>
        <w:jc w:val="both"/>
        <w:rPr>
          <w:rFonts w:ascii="Cambria" w:hAnsi="Cambria"/>
        </w:rPr>
      </w:pPr>
    </w:p>
    <w:p w14:paraId="2C3A0092" w14:textId="77777777" w:rsidR="005873AB" w:rsidRPr="005873AB" w:rsidRDefault="005873AB" w:rsidP="005873AB">
      <w:pPr>
        <w:pStyle w:val="Default"/>
        <w:spacing w:line="360" w:lineRule="auto"/>
        <w:jc w:val="both"/>
        <w:rPr>
          <w:rFonts w:ascii="Cambria" w:hAnsi="Cambria"/>
        </w:rPr>
      </w:pPr>
    </w:p>
    <w:p w14:paraId="4834AD3E" w14:textId="77777777" w:rsidR="005873AB" w:rsidRPr="005873AB" w:rsidRDefault="005873AB" w:rsidP="005873AB">
      <w:pPr>
        <w:pStyle w:val="Default"/>
        <w:spacing w:line="360" w:lineRule="auto"/>
        <w:jc w:val="both"/>
        <w:rPr>
          <w:rFonts w:ascii="Cambria" w:hAnsi="Cambria"/>
        </w:rPr>
      </w:pPr>
    </w:p>
    <w:p w14:paraId="27E6F2F3" w14:textId="77777777" w:rsidR="005873AB" w:rsidRPr="005873AB" w:rsidRDefault="005873AB" w:rsidP="005873AB">
      <w:pPr>
        <w:pStyle w:val="Default"/>
        <w:spacing w:line="360" w:lineRule="auto"/>
        <w:jc w:val="both"/>
        <w:rPr>
          <w:rFonts w:ascii="Cambria" w:hAnsi="Cambria"/>
        </w:rPr>
      </w:pPr>
    </w:p>
    <w:p w14:paraId="62031C6E" w14:textId="77777777" w:rsidR="005873AB" w:rsidRPr="005873AB" w:rsidRDefault="005873AB" w:rsidP="005873AB">
      <w:pPr>
        <w:pStyle w:val="Default"/>
        <w:spacing w:line="360" w:lineRule="auto"/>
        <w:jc w:val="both"/>
        <w:rPr>
          <w:rFonts w:ascii="Cambria" w:hAnsi="Cambria"/>
        </w:rPr>
      </w:pPr>
    </w:p>
    <w:p w14:paraId="2C66A518" w14:textId="77777777" w:rsidR="005873AB" w:rsidRPr="005873AB" w:rsidRDefault="005873AB" w:rsidP="005873AB">
      <w:pPr>
        <w:pStyle w:val="Default"/>
        <w:spacing w:line="360" w:lineRule="auto"/>
        <w:jc w:val="both"/>
        <w:rPr>
          <w:rFonts w:ascii="Cambria" w:hAnsi="Cambria"/>
        </w:rPr>
      </w:pPr>
    </w:p>
    <w:p w14:paraId="78D84A3B" w14:textId="77777777" w:rsidR="005873AB" w:rsidRPr="005873AB" w:rsidRDefault="005873AB" w:rsidP="005873AB">
      <w:pPr>
        <w:pStyle w:val="Default"/>
        <w:spacing w:line="360" w:lineRule="auto"/>
        <w:jc w:val="both"/>
        <w:rPr>
          <w:rFonts w:ascii="Cambria" w:hAnsi="Cambria"/>
        </w:rPr>
      </w:pPr>
    </w:p>
    <w:p w14:paraId="1CA4A256" w14:textId="77777777" w:rsidR="005873AB" w:rsidRPr="005873AB" w:rsidRDefault="005873AB" w:rsidP="005873AB">
      <w:pPr>
        <w:pStyle w:val="Default"/>
        <w:spacing w:line="360" w:lineRule="auto"/>
        <w:jc w:val="both"/>
        <w:rPr>
          <w:rFonts w:ascii="Cambria" w:hAnsi="Cambria"/>
        </w:rPr>
      </w:pPr>
    </w:p>
    <w:p w14:paraId="72F47C1B" w14:textId="77777777" w:rsidR="005873AB" w:rsidRPr="005873AB" w:rsidRDefault="005873AB" w:rsidP="005873AB">
      <w:pPr>
        <w:pStyle w:val="Default"/>
        <w:spacing w:line="360" w:lineRule="auto"/>
        <w:jc w:val="both"/>
        <w:rPr>
          <w:rFonts w:ascii="Cambria" w:hAnsi="Cambria"/>
        </w:rPr>
      </w:pPr>
    </w:p>
    <w:p w14:paraId="284A00DC" w14:textId="77777777" w:rsidR="005873AB" w:rsidRPr="005873AB" w:rsidRDefault="005873AB" w:rsidP="005873AB">
      <w:pPr>
        <w:pStyle w:val="Default"/>
        <w:spacing w:line="360" w:lineRule="auto"/>
        <w:jc w:val="both"/>
        <w:rPr>
          <w:rFonts w:ascii="Cambria" w:hAnsi="Cambria"/>
        </w:rPr>
      </w:pPr>
    </w:p>
    <w:p w14:paraId="3A0FC4E0" w14:textId="77777777" w:rsidR="005873AB" w:rsidRPr="005873AB" w:rsidRDefault="005873AB" w:rsidP="005873AB">
      <w:pPr>
        <w:pStyle w:val="Default"/>
        <w:spacing w:line="360" w:lineRule="auto"/>
        <w:jc w:val="both"/>
        <w:rPr>
          <w:rFonts w:ascii="Cambria" w:hAnsi="Cambria"/>
        </w:rPr>
      </w:pPr>
    </w:p>
    <w:p w14:paraId="5273506E" w14:textId="1007A087" w:rsidR="005873AB" w:rsidRPr="005873AB" w:rsidRDefault="005873AB" w:rsidP="005873AB">
      <w:pPr>
        <w:pStyle w:val="Default"/>
        <w:spacing w:line="360" w:lineRule="auto"/>
        <w:ind w:firstLine="708"/>
        <w:jc w:val="both"/>
        <w:rPr>
          <w:rFonts w:ascii="Cambria" w:hAnsi="Cambria"/>
          <w:sz w:val="22"/>
          <w:szCs w:val="22"/>
        </w:rPr>
      </w:pPr>
      <w:r w:rsidRPr="005873AB">
        <w:rPr>
          <w:rFonts w:ascii="Cambria" w:hAnsi="Cambria"/>
          <w:sz w:val="22"/>
          <w:szCs w:val="22"/>
        </w:rPr>
        <w:lastRenderedPageBreak/>
        <w:t>Podstawą do zaliczenia zajęć jest udział i aktywność studenta na zajęciach, wyniki kontroli wiadomości oraz oceny prac wynikających z programu zajęć. Formę tej kontroli określa prowadzący zajęcia. Egzamin jest sprawdzianem stopnia opanowania przez studenta materiału ujętego w programie studiów. Egzamin przeprowadza wykładający dany przedmiot. W uzasadnionych przypadkach, za zgodą Dziekana, egzamin w określonym semestrze może przeprowadzić inny nauczyciel akademicki. Warunkiem przystąpienia do egzaminu jest uprzednie zaliczenie obowiązujących ćwiczeń z danego przedmiotu. Brak zaliczenia uniemożliwia przystąpienie do egzaminu i powoduje wystawienie oceny niedostatecznej. W</w:t>
      </w:r>
      <w:r w:rsidR="005232AA">
        <w:rPr>
          <w:rFonts w:ascii="Cambria" w:hAnsi="Cambria"/>
          <w:sz w:val="22"/>
          <w:szCs w:val="22"/>
        </w:rPr>
        <w:t> </w:t>
      </w:r>
      <w:r w:rsidRPr="005873AB">
        <w:rPr>
          <w:rFonts w:ascii="Cambria" w:hAnsi="Cambria"/>
          <w:sz w:val="22"/>
          <w:szCs w:val="22"/>
        </w:rPr>
        <w:t>przypadku uzyskania na egzaminie oceny niedostatecznej, studentowi przysługuje prawo do składania egzaminu poprawkowego z każdego niezdanego przedmiotu, a w przypadku zakwestionowania przez studenta obiektywizmu i poprawności przeprowadzania egzaminu, Dziekan zarządza egzamin komisyjny.</w:t>
      </w:r>
    </w:p>
    <w:p w14:paraId="2CE166A0" w14:textId="77777777" w:rsidR="005873AB" w:rsidRPr="005873AB" w:rsidRDefault="005873AB" w:rsidP="005873AB">
      <w:pPr>
        <w:pStyle w:val="Tekstpodstawowy"/>
        <w:spacing w:line="360" w:lineRule="auto"/>
        <w:jc w:val="both"/>
        <w:rPr>
          <w:rFonts w:ascii="Cambria" w:eastAsia="Calibri" w:hAnsi="Cambria"/>
          <w:sz w:val="22"/>
          <w:szCs w:val="22"/>
        </w:rPr>
      </w:pPr>
      <w:r w:rsidRPr="005873AB">
        <w:rPr>
          <w:rFonts w:ascii="Cambria" w:eastAsia="Calibri" w:hAnsi="Cambria"/>
          <w:sz w:val="22"/>
          <w:szCs w:val="22"/>
        </w:rPr>
        <w:tab/>
        <w:t xml:space="preserve">Opisane powyżej formy są bezpośrednią weryfikacją realizacji efektów </w:t>
      </w:r>
      <w:r w:rsidRPr="005873AB">
        <w:rPr>
          <w:rFonts w:ascii="Cambria" w:hAnsi="Cambria"/>
          <w:spacing w:val="-1"/>
          <w:sz w:val="22"/>
          <w:szCs w:val="22"/>
        </w:rPr>
        <w:t>uczenia się</w:t>
      </w:r>
      <w:r w:rsidRPr="005873AB">
        <w:rPr>
          <w:rFonts w:ascii="Cambria" w:eastAsia="Calibri" w:hAnsi="Cambria"/>
          <w:sz w:val="22"/>
          <w:szCs w:val="22"/>
        </w:rPr>
        <w:t xml:space="preserve">. Pośrednią weryfikację realizacji efektów </w:t>
      </w:r>
      <w:r w:rsidRPr="005873AB">
        <w:rPr>
          <w:rFonts w:ascii="Cambria" w:hAnsi="Cambria"/>
          <w:spacing w:val="-1"/>
          <w:sz w:val="22"/>
          <w:szCs w:val="22"/>
        </w:rPr>
        <w:t>uczenia się</w:t>
      </w:r>
      <w:r w:rsidRPr="005873AB">
        <w:rPr>
          <w:rFonts w:ascii="Cambria" w:eastAsia="Calibri" w:hAnsi="Cambria"/>
          <w:sz w:val="22"/>
          <w:szCs w:val="22"/>
        </w:rPr>
        <w:t xml:space="preserve"> prowadzą Dziekani Wydziałów lub osoby przez nich wyznaczone poprzez hospitację zajęć prowadzonych przez podległych im pracowników; na bieżąco, pośrednią weryfikację efektów </w:t>
      </w:r>
      <w:r w:rsidRPr="005873AB">
        <w:rPr>
          <w:rFonts w:ascii="Cambria" w:hAnsi="Cambria"/>
          <w:spacing w:val="-1"/>
          <w:sz w:val="22"/>
          <w:szCs w:val="22"/>
        </w:rPr>
        <w:t>uczenia się</w:t>
      </w:r>
      <w:r w:rsidRPr="005873AB">
        <w:rPr>
          <w:rFonts w:ascii="Cambria" w:eastAsia="Calibri" w:hAnsi="Cambria"/>
          <w:sz w:val="22"/>
          <w:szCs w:val="22"/>
        </w:rPr>
        <w:t xml:space="preserve"> prowadzą Dziekani i Prodziekani, w szczególności poprzez bezpośrednie rozmowy ze studentami oraz badania ankietowe.</w:t>
      </w:r>
    </w:p>
    <w:p w14:paraId="5E2AD9B8" w14:textId="77777777" w:rsidR="005873AB" w:rsidRPr="005873AB" w:rsidRDefault="005873AB" w:rsidP="005873AB">
      <w:pPr>
        <w:pStyle w:val="Default"/>
        <w:spacing w:line="360" w:lineRule="auto"/>
        <w:ind w:firstLine="709"/>
        <w:jc w:val="both"/>
        <w:rPr>
          <w:rFonts w:ascii="Cambria" w:hAnsi="Cambria"/>
          <w:sz w:val="22"/>
          <w:szCs w:val="22"/>
        </w:rPr>
      </w:pPr>
      <w:r w:rsidRPr="005873AB">
        <w:rPr>
          <w:rFonts w:ascii="Cambria" w:hAnsi="Cambria"/>
          <w:sz w:val="22"/>
          <w:szCs w:val="22"/>
        </w:rPr>
        <w:t xml:space="preserve">Wykładowcy oraz prowadzący ćwiczenia zobowiązani są informować Dziekanów, jeśli taka sytuacja wystąpi, po zakończeniu każdego semestru lub roku akademickiego, w zależności od czasu trwania przedmiotu o ewentualnych trudnościach w osiąganiu przez studentów wybranego lub wybranych przedmiotowych efektów </w:t>
      </w:r>
      <w:r w:rsidRPr="005873AB">
        <w:rPr>
          <w:rFonts w:ascii="Cambria" w:hAnsi="Cambria"/>
          <w:spacing w:val="-1"/>
          <w:sz w:val="22"/>
          <w:szCs w:val="22"/>
        </w:rPr>
        <w:t>uczenia się</w:t>
      </w:r>
      <w:r w:rsidRPr="005873AB">
        <w:rPr>
          <w:rFonts w:ascii="Cambria" w:hAnsi="Cambria"/>
          <w:sz w:val="22"/>
          <w:szCs w:val="22"/>
        </w:rPr>
        <w:t>.</w:t>
      </w:r>
    </w:p>
    <w:p w14:paraId="2CEF60A1" w14:textId="77777777" w:rsidR="005873AB" w:rsidRPr="005873AB" w:rsidRDefault="005873AB" w:rsidP="005873AB">
      <w:pPr>
        <w:pStyle w:val="Tekstpodstawowy"/>
        <w:tabs>
          <w:tab w:val="left" w:pos="8100"/>
        </w:tabs>
        <w:spacing w:line="360" w:lineRule="auto"/>
        <w:jc w:val="both"/>
        <w:rPr>
          <w:rFonts w:ascii="Cambria" w:eastAsia="Calibri" w:hAnsi="Cambria"/>
          <w:sz w:val="22"/>
          <w:szCs w:val="22"/>
        </w:rPr>
      </w:pPr>
      <w:r w:rsidRPr="005873AB">
        <w:rPr>
          <w:rFonts w:ascii="Cambria" w:eastAsia="Calibri" w:hAnsi="Cambria"/>
          <w:sz w:val="22"/>
          <w:szCs w:val="22"/>
        </w:rPr>
        <w:t xml:space="preserve">           Zaliczenie praktyk odbywa się na podstawie odbytej praktyki zawodowej, po sprawdzeniu realizacji szczegółowego programu praktyki i wypełnieniu wszystkich zadań i osiągnięciu zakładanych efektów dokonuje opiekun praktyk zawodowych, wyznaczony na kierunku zdrowie publiczne na podstawie przedłożonego dziennika praktyk. </w:t>
      </w:r>
    </w:p>
    <w:p w14:paraId="765AD2D5" w14:textId="77777777" w:rsidR="005873AB" w:rsidRPr="005873AB" w:rsidRDefault="005873AB" w:rsidP="005873AB">
      <w:pPr>
        <w:pStyle w:val="Default"/>
        <w:spacing w:line="360" w:lineRule="auto"/>
        <w:ind w:firstLine="708"/>
        <w:jc w:val="both"/>
        <w:rPr>
          <w:rFonts w:ascii="Cambria" w:hAnsi="Cambria"/>
          <w:color w:val="auto"/>
          <w:sz w:val="20"/>
          <w:szCs w:val="20"/>
        </w:rPr>
      </w:pPr>
      <w:r w:rsidRPr="005873AB">
        <w:rPr>
          <w:rFonts w:ascii="Cambria" w:hAnsi="Cambria"/>
          <w:sz w:val="22"/>
          <w:szCs w:val="22"/>
        </w:rPr>
        <w:t xml:space="preserve">Ostatecznym etapem sprawdzania efektów </w:t>
      </w:r>
      <w:r w:rsidRPr="005873AB">
        <w:rPr>
          <w:rFonts w:ascii="Cambria" w:hAnsi="Cambria"/>
          <w:spacing w:val="-1"/>
          <w:sz w:val="22"/>
          <w:szCs w:val="22"/>
        </w:rPr>
        <w:t>uczenia się</w:t>
      </w:r>
      <w:r w:rsidRPr="005873AB">
        <w:rPr>
          <w:rFonts w:ascii="Cambria" w:hAnsi="Cambria"/>
          <w:sz w:val="22"/>
          <w:szCs w:val="22"/>
        </w:rPr>
        <w:t xml:space="preserve"> będzie praca licencjacka oraz egzamin licencjacki. Warunkiem uzyskania dyplomu ukończenia studiów na kierunku </w:t>
      </w:r>
      <w:r w:rsidRPr="401308D2">
        <w:rPr>
          <w:rFonts w:ascii="Cambria" w:hAnsi="Cambria"/>
          <w:i/>
          <w:iCs/>
          <w:sz w:val="22"/>
          <w:szCs w:val="22"/>
        </w:rPr>
        <w:t>pielęgniarstwo</w:t>
      </w:r>
      <w:r w:rsidRPr="005873AB">
        <w:rPr>
          <w:rFonts w:ascii="Cambria" w:hAnsi="Cambria"/>
          <w:sz w:val="22"/>
          <w:szCs w:val="22"/>
        </w:rPr>
        <w:t xml:space="preserve"> będzie zaliczenie wszystkich zajęć przewidzianych planem studiów oraz osiągnięcie wszystkich zakładanych efektów </w:t>
      </w:r>
      <w:r w:rsidRPr="005873AB">
        <w:rPr>
          <w:rFonts w:ascii="Cambria" w:hAnsi="Cambria"/>
          <w:spacing w:val="-1"/>
          <w:sz w:val="22"/>
          <w:szCs w:val="22"/>
        </w:rPr>
        <w:t>uczenia się</w:t>
      </w:r>
      <w:r w:rsidRPr="005873AB">
        <w:rPr>
          <w:rFonts w:ascii="Cambria" w:hAnsi="Cambria"/>
          <w:sz w:val="22"/>
          <w:szCs w:val="22"/>
        </w:rPr>
        <w:t xml:space="preserve">. Proces dyplomowania obejmować będzie napisanie samodzielnej pracy licencjackiej, której temat powinien być związany </w:t>
      </w:r>
      <w:r w:rsidRPr="005873AB">
        <w:rPr>
          <w:rFonts w:ascii="Cambria" w:hAnsi="Cambria"/>
          <w:sz w:val="22"/>
          <w:szCs w:val="22"/>
        </w:rPr>
        <w:br/>
        <w:t xml:space="preserve">z kierunkiem studiów. Praca zostanie napisana pod kierunkiem promotora, którym może być nauczyciel akademicki </w:t>
      </w:r>
      <w:r w:rsidR="5074A3FA" w:rsidRPr="005873AB">
        <w:rPr>
          <w:rFonts w:ascii="Cambria" w:hAnsi="Cambria"/>
          <w:sz w:val="22"/>
          <w:szCs w:val="22"/>
        </w:rPr>
        <w:t xml:space="preserve"> z tytułem zawodowym magistra.</w:t>
      </w:r>
      <w:r w:rsidRPr="401308D2">
        <w:rPr>
          <w:rFonts w:ascii="Cambria" w:hAnsi="Cambria"/>
          <w:color w:val="auto"/>
          <w:sz w:val="22"/>
          <w:szCs w:val="22"/>
        </w:rPr>
        <w:t xml:space="preserve"> Student co najmniej na jednej semestr przed obroną pracy licencjackiej ma prawo wyboru opiekuna pracy spośród nauczycieli akademickich wskazanych przez Dziekana. Promotorem pracy może być osoba posiadająca </w:t>
      </w:r>
      <w:r w:rsidRPr="401308D2">
        <w:rPr>
          <w:rFonts w:ascii="Cambria" w:hAnsi="Cambria"/>
          <w:color w:val="auto"/>
          <w:sz w:val="22"/>
          <w:szCs w:val="22"/>
        </w:rPr>
        <w:lastRenderedPageBreak/>
        <w:t>kierunkowe wykształcenie zawodowe (pielęgniarka z co najmniej stopniem magistra). Promotorem pracy licencjackiej może być inna osoba posiadająca wysokie umiejętności zawodowe i specjalność po</w:t>
      </w:r>
      <w:r w:rsidR="002F0398" w:rsidRPr="401308D2">
        <w:rPr>
          <w:rFonts w:ascii="Cambria" w:hAnsi="Cambria"/>
          <w:color w:val="auto"/>
          <w:sz w:val="22"/>
          <w:szCs w:val="22"/>
        </w:rPr>
        <w:t>krewną pielęgniarstwu. W </w:t>
      </w:r>
      <w:r w:rsidRPr="401308D2">
        <w:rPr>
          <w:rFonts w:ascii="Cambria" w:hAnsi="Cambria"/>
          <w:color w:val="auto"/>
          <w:sz w:val="22"/>
          <w:szCs w:val="22"/>
        </w:rPr>
        <w:t>tym przypadku opiekunem pracy licencjackiej powinien być dodatkowo nauczyciel akademicki – mgr pielęgniarstwa.  Promotor pracy nie po</w:t>
      </w:r>
      <w:r w:rsidR="002F0398" w:rsidRPr="401308D2">
        <w:rPr>
          <w:rFonts w:ascii="Cambria" w:hAnsi="Cambria"/>
          <w:color w:val="auto"/>
          <w:sz w:val="22"/>
          <w:szCs w:val="22"/>
        </w:rPr>
        <w:t>winien przyjmować więcej niż 20 </w:t>
      </w:r>
      <w:r w:rsidRPr="401308D2">
        <w:rPr>
          <w:rFonts w:ascii="Cambria" w:hAnsi="Cambria"/>
          <w:color w:val="auto"/>
          <w:sz w:val="22"/>
          <w:szCs w:val="22"/>
        </w:rPr>
        <w:t>studentów na seminarium licencjackie. Recenzentem pracy licencjackiej może być pracownik AJP w Gorzowie Wielkopolskim z tytułem profesora, stopniem doktora habilitowanego lub doktora.  Wyboru recenzenta pracy dokonuje Dziekan spośród kandydatów przedstawionych przez promotora pracy. Dziekan ma prawo samodzielnego ustalania recenzenta pracy, niezależnie od podanych kandydatur. Recenzent nie powinien oceniać więcej niż 15 prac licencjackich. Student nie ma prawa wyboru recenzenta</w:t>
      </w:r>
      <w:r w:rsidR="002F0398" w:rsidRPr="401308D2">
        <w:rPr>
          <w:rFonts w:ascii="Cambria" w:hAnsi="Cambria"/>
          <w:color w:val="auto"/>
          <w:sz w:val="22"/>
          <w:szCs w:val="22"/>
        </w:rPr>
        <w:t>.</w:t>
      </w:r>
    </w:p>
    <w:p w14:paraId="1557271F" w14:textId="77777777" w:rsidR="005873AB" w:rsidRPr="005873AB" w:rsidRDefault="005873AB" w:rsidP="005873AB">
      <w:pPr>
        <w:pStyle w:val="Default"/>
        <w:spacing w:line="360" w:lineRule="auto"/>
        <w:ind w:firstLine="708"/>
        <w:jc w:val="both"/>
        <w:rPr>
          <w:rFonts w:ascii="Cambria" w:hAnsi="Cambria"/>
          <w:sz w:val="22"/>
          <w:szCs w:val="22"/>
        </w:rPr>
      </w:pPr>
      <w:r w:rsidRPr="005873AB">
        <w:rPr>
          <w:rFonts w:ascii="Cambria" w:hAnsi="Cambria"/>
          <w:sz w:val="22"/>
          <w:szCs w:val="22"/>
        </w:rPr>
        <w:t>Praca winna być pozytywnie oceniona przez promotora i recenzenta. Swoje stanowisko przedstawiają na druku Oceny Pracy Dyplomowej Formularz Promotora/Recenzenta.</w:t>
      </w:r>
    </w:p>
    <w:p w14:paraId="4B849FE9" w14:textId="77777777" w:rsidR="005873AB" w:rsidRDefault="005873AB" w:rsidP="005873AB">
      <w:pPr>
        <w:pStyle w:val="Default"/>
        <w:spacing w:line="360" w:lineRule="auto"/>
        <w:ind w:firstLine="708"/>
        <w:jc w:val="both"/>
        <w:rPr>
          <w:rFonts w:ascii="Cambria" w:hAnsi="Cambria"/>
          <w:sz w:val="22"/>
          <w:szCs w:val="22"/>
        </w:rPr>
      </w:pPr>
      <w:r w:rsidRPr="005873AB">
        <w:rPr>
          <w:rFonts w:ascii="Cambria" w:hAnsi="Cambria"/>
          <w:sz w:val="22"/>
          <w:szCs w:val="22"/>
        </w:rPr>
        <w:t xml:space="preserve">Student musi uzyskać z egzaminu dyplomowego co najmniej ocenę dostateczną. Szczegóły zostały zawarte w </w:t>
      </w:r>
      <w:r w:rsidR="002F0398" w:rsidRPr="005873AB">
        <w:rPr>
          <w:rFonts w:ascii="Cambria" w:hAnsi="Cambria"/>
          <w:sz w:val="22"/>
          <w:szCs w:val="22"/>
        </w:rPr>
        <w:t>Zarządzeni</w:t>
      </w:r>
      <w:r w:rsidR="002F0398">
        <w:rPr>
          <w:rFonts w:ascii="Cambria" w:hAnsi="Cambria"/>
          <w:sz w:val="22"/>
          <w:szCs w:val="22"/>
        </w:rPr>
        <w:t>u</w:t>
      </w:r>
      <w:r w:rsidR="002F0398" w:rsidRPr="005873AB">
        <w:rPr>
          <w:rFonts w:ascii="Cambria" w:hAnsi="Cambria"/>
          <w:sz w:val="22"/>
          <w:szCs w:val="22"/>
        </w:rPr>
        <w:t xml:space="preserve"> Nr 6/0101/2019 Rektora A</w:t>
      </w:r>
      <w:r w:rsidR="002F0398">
        <w:rPr>
          <w:rFonts w:ascii="Cambria" w:hAnsi="Cambria"/>
          <w:sz w:val="22"/>
          <w:szCs w:val="22"/>
        </w:rPr>
        <w:t>JP</w:t>
      </w:r>
      <w:r w:rsidR="002F0398" w:rsidRPr="005873AB">
        <w:rPr>
          <w:rFonts w:ascii="Cambria" w:hAnsi="Cambria"/>
          <w:sz w:val="22"/>
          <w:szCs w:val="22"/>
        </w:rPr>
        <w:t xml:space="preserve"> z dnia 31 stycznia 2019r. </w:t>
      </w:r>
      <w:r w:rsidR="002F0398" w:rsidRPr="005873AB">
        <w:rPr>
          <w:rFonts w:ascii="Cambria" w:hAnsi="Cambria" w:cs="Arial"/>
          <w:sz w:val="22"/>
          <w:szCs w:val="22"/>
        </w:rPr>
        <w:t xml:space="preserve">w sprawie </w:t>
      </w:r>
      <w:r w:rsidR="002F0398">
        <w:rPr>
          <w:rFonts w:ascii="Cambria" w:hAnsi="Cambria"/>
          <w:sz w:val="22"/>
          <w:szCs w:val="22"/>
        </w:rPr>
        <w:t>prac dyplomowych i </w:t>
      </w:r>
      <w:r w:rsidR="002F0398" w:rsidRPr="005873AB">
        <w:rPr>
          <w:rFonts w:ascii="Cambria" w:hAnsi="Cambria"/>
          <w:sz w:val="22"/>
          <w:szCs w:val="22"/>
        </w:rPr>
        <w:t>egzaminów dyplomowych na studiach prowadzonych w</w:t>
      </w:r>
      <w:r w:rsidR="002F0398">
        <w:rPr>
          <w:rFonts w:ascii="Cambria" w:hAnsi="Cambria"/>
          <w:sz w:val="22"/>
          <w:szCs w:val="22"/>
        </w:rPr>
        <w:t xml:space="preserve"> Akademii im. Jakuba z Paradyża, zmienionym </w:t>
      </w:r>
      <w:r w:rsidRPr="005873AB">
        <w:rPr>
          <w:rFonts w:ascii="Cambria" w:hAnsi="Cambria"/>
          <w:sz w:val="22"/>
          <w:szCs w:val="22"/>
        </w:rPr>
        <w:t xml:space="preserve">Zarządzeniu nr 26/0101/2020 </w:t>
      </w:r>
      <w:r w:rsidR="002F0398">
        <w:rPr>
          <w:rFonts w:ascii="Cambria" w:hAnsi="Cambria"/>
          <w:sz w:val="22"/>
          <w:szCs w:val="22"/>
        </w:rPr>
        <w:t>Rektora AJP z </w:t>
      </w:r>
      <w:r w:rsidRPr="005873AB">
        <w:rPr>
          <w:rFonts w:ascii="Cambria" w:hAnsi="Cambria"/>
          <w:sz w:val="22"/>
          <w:szCs w:val="22"/>
        </w:rPr>
        <w:t>dni</w:t>
      </w:r>
      <w:r w:rsidR="002F0398">
        <w:rPr>
          <w:rFonts w:ascii="Cambria" w:hAnsi="Cambria"/>
          <w:sz w:val="22"/>
          <w:szCs w:val="22"/>
        </w:rPr>
        <w:t>a 25 marca 2020r.</w:t>
      </w:r>
    </w:p>
    <w:bookmarkEnd w:id="4"/>
    <w:p w14:paraId="39F78AB5" w14:textId="77777777" w:rsidR="00BF7630" w:rsidRPr="005873AB" w:rsidRDefault="002F0398" w:rsidP="002F0398">
      <w:pPr>
        <w:spacing w:line="360" w:lineRule="auto"/>
        <w:ind w:firstLine="708"/>
        <w:jc w:val="both"/>
        <w:rPr>
          <w:rFonts w:ascii="Cambria" w:hAnsi="Cambria" w:cs="Arial"/>
          <w:sz w:val="22"/>
          <w:szCs w:val="22"/>
        </w:rPr>
      </w:pPr>
      <w:r>
        <w:rPr>
          <w:rFonts w:ascii="Cambria" w:hAnsi="Cambria"/>
          <w:sz w:val="22"/>
          <w:szCs w:val="22"/>
        </w:rPr>
        <w:t>R</w:t>
      </w:r>
      <w:r w:rsidR="00BF7630" w:rsidRPr="005873AB">
        <w:rPr>
          <w:rFonts w:ascii="Cambria" w:hAnsi="Cambria"/>
          <w:sz w:val="22"/>
          <w:szCs w:val="22"/>
        </w:rPr>
        <w:t>elacje między efektami uczenia się sformułowanym</w:t>
      </w:r>
      <w:r>
        <w:rPr>
          <w:rFonts w:ascii="Cambria" w:hAnsi="Cambria"/>
          <w:sz w:val="22"/>
          <w:szCs w:val="22"/>
        </w:rPr>
        <w:t>i dla całego programu studiów i </w:t>
      </w:r>
      <w:r w:rsidR="00BF7630" w:rsidRPr="005873AB">
        <w:rPr>
          <w:rFonts w:ascii="Cambria" w:hAnsi="Cambria"/>
          <w:sz w:val="22"/>
          <w:szCs w:val="22"/>
        </w:rPr>
        <w:t xml:space="preserve">efektami uczenia się zdefiniowanymi dla </w:t>
      </w:r>
      <w:r>
        <w:rPr>
          <w:rFonts w:ascii="Cambria" w:hAnsi="Cambria"/>
          <w:sz w:val="22"/>
          <w:szCs w:val="22"/>
        </w:rPr>
        <w:t xml:space="preserve">zajęć odzwierciedla </w:t>
      </w:r>
      <w:r>
        <w:rPr>
          <w:rFonts w:ascii="Cambria" w:hAnsi="Cambria"/>
          <w:bCs/>
          <w:sz w:val="22"/>
          <w:szCs w:val="22"/>
        </w:rPr>
        <w:t>m</w:t>
      </w:r>
      <w:r w:rsidRPr="005873AB">
        <w:rPr>
          <w:rFonts w:ascii="Cambria" w:hAnsi="Cambria"/>
          <w:bCs/>
          <w:sz w:val="22"/>
          <w:szCs w:val="22"/>
        </w:rPr>
        <w:t>acierz efektów uczenia się</w:t>
      </w:r>
      <w:r>
        <w:rPr>
          <w:rFonts w:ascii="Cambria" w:hAnsi="Cambria"/>
          <w:sz w:val="22"/>
          <w:szCs w:val="22"/>
        </w:rPr>
        <w:t xml:space="preserve">. </w:t>
      </w:r>
      <w:r w:rsidR="00BF7630" w:rsidRPr="005873AB">
        <w:rPr>
          <w:rFonts w:ascii="Cambria" w:hAnsi="Cambria"/>
          <w:sz w:val="22"/>
          <w:szCs w:val="22"/>
        </w:rPr>
        <w:t>Pozwala ona na sprawdzenie, czy program gwarantuje osiągnięcie przez absolwentów efektów uczenia się.</w:t>
      </w:r>
      <w:r w:rsidR="00BF7630" w:rsidRPr="005873AB">
        <w:rPr>
          <w:rFonts w:ascii="Cambria" w:hAnsi="Cambria" w:cs="Arial"/>
          <w:bCs/>
          <w:sz w:val="22"/>
          <w:szCs w:val="22"/>
        </w:rPr>
        <w:t xml:space="preserve"> Matryca</w:t>
      </w:r>
      <w:r w:rsidR="00BF7630" w:rsidRPr="005873AB">
        <w:rPr>
          <w:rFonts w:ascii="Cambria" w:hAnsi="Cambria" w:cs="Arial"/>
          <w:sz w:val="22"/>
          <w:szCs w:val="22"/>
        </w:rPr>
        <w:t xml:space="preserve"> stanowi </w:t>
      </w:r>
      <w:r>
        <w:rPr>
          <w:rFonts w:ascii="Cambria" w:hAnsi="Cambria" w:cs="Arial"/>
          <w:b/>
          <w:sz w:val="22"/>
          <w:szCs w:val="22"/>
        </w:rPr>
        <w:t>załącznik nr 3</w:t>
      </w:r>
      <w:r w:rsidR="00BF7630" w:rsidRPr="005873AB">
        <w:rPr>
          <w:rFonts w:ascii="Cambria" w:hAnsi="Cambria" w:cs="Arial"/>
          <w:b/>
          <w:sz w:val="22"/>
          <w:szCs w:val="22"/>
        </w:rPr>
        <w:t>.</w:t>
      </w:r>
    </w:p>
    <w:p w14:paraId="68910C28" w14:textId="77777777" w:rsidR="005561F4" w:rsidRDefault="005561F4" w:rsidP="00F15769">
      <w:pPr>
        <w:spacing w:line="360" w:lineRule="auto"/>
        <w:ind w:left="720"/>
        <w:jc w:val="both"/>
        <w:rPr>
          <w:rFonts w:ascii="Cambria" w:eastAsia="Calibri" w:hAnsi="Cambria"/>
          <w:b/>
          <w:sz w:val="8"/>
          <w:szCs w:val="8"/>
          <w:lang w:eastAsia="en-US"/>
        </w:rPr>
      </w:pPr>
    </w:p>
    <w:p w14:paraId="1F8C4289" w14:textId="77777777" w:rsidR="009D3DF0" w:rsidRPr="009D3DF0" w:rsidRDefault="002F0398" w:rsidP="575D5B58">
      <w:pPr>
        <w:numPr>
          <w:ilvl w:val="0"/>
          <w:numId w:val="17"/>
        </w:numPr>
        <w:spacing w:line="360" w:lineRule="auto"/>
        <w:jc w:val="both"/>
        <w:rPr>
          <w:rFonts w:ascii="Cambria" w:hAnsi="Cambria"/>
          <w:b/>
          <w:bCs/>
          <w:sz w:val="22"/>
          <w:szCs w:val="22"/>
        </w:rPr>
      </w:pPr>
      <w:bookmarkStart w:id="5" w:name="_Hlk44662696"/>
      <w:bookmarkStart w:id="6" w:name="_Hlk44662421"/>
      <w:r w:rsidRPr="575D5B58">
        <w:rPr>
          <w:rFonts w:ascii="Cambria" w:hAnsi="Cambria"/>
          <w:b/>
          <w:bCs/>
          <w:sz w:val="22"/>
          <w:szCs w:val="22"/>
        </w:rPr>
        <w:t>Wskaźniki ilościowe charakteryzujące program studiów</w:t>
      </w:r>
      <w:bookmarkEnd w:id="5"/>
      <w:r w:rsidRPr="575D5B58">
        <w:rPr>
          <w:rFonts w:ascii="Cambria" w:hAnsi="Cambria"/>
          <w:b/>
          <w:bCs/>
          <w:sz w:val="22"/>
          <w:szCs w:val="22"/>
        </w:rPr>
        <w:t>.</w:t>
      </w:r>
    </w:p>
    <w:bookmarkEnd w:id="6"/>
    <w:p w14:paraId="62E139BD" w14:textId="77777777" w:rsidR="002F0398" w:rsidRPr="005873AB" w:rsidRDefault="002F0398" w:rsidP="002F0398">
      <w:pPr>
        <w:spacing w:line="360" w:lineRule="auto"/>
        <w:jc w:val="both"/>
        <w:rPr>
          <w:rFonts w:ascii="Cambria" w:hAnsi="Cambria"/>
          <w:bCs/>
          <w:sz w:val="8"/>
          <w:szCs w:val="8"/>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0"/>
        <w:gridCol w:w="5174"/>
        <w:gridCol w:w="1843"/>
        <w:gridCol w:w="1705"/>
      </w:tblGrid>
      <w:tr w:rsidR="009D3DF0" w:rsidRPr="005873AB" w14:paraId="33B27A25" w14:textId="77777777" w:rsidTr="005232AA">
        <w:trPr>
          <w:trHeight w:val="359"/>
          <w:jc w:val="center"/>
        </w:trPr>
        <w:tc>
          <w:tcPr>
            <w:tcW w:w="570" w:type="dxa"/>
            <w:vMerge w:val="restart"/>
            <w:shd w:val="clear" w:color="auto" w:fill="D9D9D9" w:themeFill="background1" w:themeFillShade="D9"/>
            <w:vAlign w:val="center"/>
          </w:tcPr>
          <w:p w14:paraId="7570FBCC" w14:textId="77777777" w:rsidR="009D3DF0" w:rsidRPr="009D3DF0" w:rsidRDefault="009D3DF0" w:rsidP="006B6019">
            <w:pPr>
              <w:pStyle w:val="Bezodstpw"/>
              <w:jc w:val="center"/>
              <w:rPr>
                <w:rFonts w:ascii="Cambria" w:hAnsi="Cambria"/>
                <w:b/>
                <w:sz w:val="20"/>
                <w:szCs w:val="20"/>
              </w:rPr>
            </w:pPr>
            <w:r w:rsidRPr="009D3DF0">
              <w:rPr>
                <w:rFonts w:ascii="Cambria" w:hAnsi="Cambria"/>
                <w:b/>
                <w:sz w:val="20"/>
                <w:szCs w:val="20"/>
              </w:rPr>
              <w:t>L.p.</w:t>
            </w:r>
          </w:p>
        </w:tc>
        <w:tc>
          <w:tcPr>
            <w:tcW w:w="5174" w:type="dxa"/>
            <w:vMerge w:val="restart"/>
            <w:shd w:val="clear" w:color="auto" w:fill="D9D9D9" w:themeFill="background1" w:themeFillShade="D9"/>
            <w:vAlign w:val="center"/>
          </w:tcPr>
          <w:p w14:paraId="0A78AFC8" w14:textId="77777777" w:rsidR="009D3DF0" w:rsidRPr="009D3DF0" w:rsidRDefault="009D3DF0" w:rsidP="006B6019">
            <w:pPr>
              <w:pStyle w:val="Bezodstpw"/>
              <w:jc w:val="center"/>
              <w:rPr>
                <w:rFonts w:ascii="Cambria" w:hAnsi="Cambria"/>
                <w:b/>
                <w:sz w:val="20"/>
                <w:szCs w:val="20"/>
              </w:rPr>
            </w:pPr>
            <w:r w:rsidRPr="009D3DF0">
              <w:rPr>
                <w:rFonts w:ascii="Cambria" w:hAnsi="Cambria"/>
                <w:b/>
                <w:sz w:val="20"/>
                <w:szCs w:val="20"/>
              </w:rPr>
              <w:t>Wyszczególnienie</w:t>
            </w:r>
          </w:p>
        </w:tc>
        <w:tc>
          <w:tcPr>
            <w:tcW w:w="3548" w:type="dxa"/>
            <w:gridSpan w:val="2"/>
            <w:shd w:val="clear" w:color="auto" w:fill="D9D9D9" w:themeFill="background1" w:themeFillShade="D9"/>
            <w:vAlign w:val="center"/>
          </w:tcPr>
          <w:p w14:paraId="52FC4A12" w14:textId="77777777" w:rsidR="009D3DF0" w:rsidRPr="009D3DF0" w:rsidRDefault="009D3DF0" w:rsidP="006B6019">
            <w:pPr>
              <w:pStyle w:val="Bezodstpw"/>
              <w:jc w:val="center"/>
              <w:rPr>
                <w:rFonts w:ascii="Cambria" w:hAnsi="Cambria"/>
                <w:b/>
                <w:sz w:val="20"/>
                <w:szCs w:val="20"/>
              </w:rPr>
            </w:pPr>
            <w:r w:rsidRPr="009D3DF0">
              <w:rPr>
                <w:rFonts w:ascii="Cambria" w:hAnsi="Cambria"/>
                <w:b/>
                <w:sz w:val="20"/>
                <w:szCs w:val="20"/>
              </w:rPr>
              <w:t>Liczba punktów ECTS/liczba godzin</w:t>
            </w:r>
          </w:p>
        </w:tc>
      </w:tr>
      <w:tr w:rsidR="009D3DF0" w:rsidRPr="005873AB" w14:paraId="5040691E" w14:textId="77777777" w:rsidTr="005232AA">
        <w:trPr>
          <w:trHeight w:val="425"/>
          <w:jc w:val="center"/>
        </w:trPr>
        <w:tc>
          <w:tcPr>
            <w:tcW w:w="570" w:type="dxa"/>
            <w:vMerge/>
            <w:vAlign w:val="center"/>
          </w:tcPr>
          <w:p w14:paraId="61049C9B" w14:textId="77777777" w:rsidR="009D3DF0" w:rsidRPr="005873AB" w:rsidRDefault="009D3DF0" w:rsidP="006B6019">
            <w:pPr>
              <w:pStyle w:val="Bezodstpw"/>
              <w:jc w:val="center"/>
              <w:rPr>
                <w:rFonts w:ascii="Cambria" w:hAnsi="Cambria"/>
                <w:sz w:val="20"/>
                <w:szCs w:val="20"/>
              </w:rPr>
            </w:pPr>
          </w:p>
        </w:tc>
        <w:tc>
          <w:tcPr>
            <w:tcW w:w="5174" w:type="dxa"/>
            <w:vMerge/>
            <w:vAlign w:val="center"/>
          </w:tcPr>
          <w:p w14:paraId="08F8C4DF" w14:textId="77777777" w:rsidR="009D3DF0" w:rsidRPr="009D3DF0" w:rsidRDefault="009D3DF0" w:rsidP="006B6019">
            <w:pPr>
              <w:pStyle w:val="Bezodstpw"/>
              <w:jc w:val="center"/>
              <w:rPr>
                <w:rFonts w:ascii="Cambria" w:hAnsi="Cambria"/>
                <w:b/>
                <w:sz w:val="20"/>
                <w:szCs w:val="20"/>
              </w:rPr>
            </w:pPr>
          </w:p>
        </w:tc>
        <w:tc>
          <w:tcPr>
            <w:tcW w:w="1843" w:type="dxa"/>
            <w:shd w:val="clear" w:color="auto" w:fill="D9D9D9" w:themeFill="background1" w:themeFillShade="D9"/>
            <w:vAlign w:val="center"/>
          </w:tcPr>
          <w:p w14:paraId="4AA55B54" w14:textId="77777777" w:rsidR="009D3DF0" w:rsidRPr="009D3DF0" w:rsidRDefault="009D3DF0" w:rsidP="006B6019">
            <w:pPr>
              <w:pStyle w:val="Bezodstpw"/>
              <w:jc w:val="center"/>
              <w:rPr>
                <w:rFonts w:ascii="Cambria" w:hAnsi="Cambria"/>
                <w:b/>
                <w:sz w:val="20"/>
                <w:szCs w:val="20"/>
              </w:rPr>
            </w:pPr>
            <w:r w:rsidRPr="009D3DF0">
              <w:rPr>
                <w:rFonts w:ascii="Cambria" w:hAnsi="Cambria"/>
                <w:b/>
                <w:sz w:val="20"/>
                <w:szCs w:val="20"/>
              </w:rPr>
              <w:t>stacjonarne</w:t>
            </w:r>
          </w:p>
        </w:tc>
        <w:tc>
          <w:tcPr>
            <w:tcW w:w="1705" w:type="dxa"/>
            <w:shd w:val="clear" w:color="auto" w:fill="D9D9D9" w:themeFill="background1" w:themeFillShade="D9"/>
            <w:vAlign w:val="center"/>
          </w:tcPr>
          <w:p w14:paraId="44AD87D2" w14:textId="77777777" w:rsidR="009D3DF0" w:rsidRPr="009D3DF0" w:rsidRDefault="009D3DF0" w:rsidP="006B6019">
            <w:pPr>
              <w:pStyle w:val="Bezodstpw"/>
              <w:jc w:val="center"/>
              <w:rPr>
                <w:rFonts w:ascii="Cambria" w:hAnsi="Cambria"/>
                <w:b/>
                <w:sz w:val="20"/>
                <w:szCs w:val="20"/>
              </w:rPr>
            </w:pPr>
            <w:r w:rsidRPr="009D3DF0">
              <w:rPr>
                <w:rFonts w:ascii="Cambria" w:hAnsi="Cambria"/>
                <w:b/>
                <w:sz w:val="20"/>
                <w:szCs w:val="20"/>
              </w:rPr>
              <w:t>niestacjonarne</w:t>
            </w:r>
          </w:p>
        </w:tc>
      </w:tr>
      <w:tr w:rsidR="006B6019" w:rsidRPr="005873AB" w14:paraId="5AAE3996" w14:textId="77777777" w:rsidTr="005232AA">
        <w:trPr>
          <w:trHeight w:val="442"/>
          <w:jc w:val="center"/>
        </w:trPr>
        <w:tc>
          <w:tcPr>
            <w:tcW w:w="570" w:type="dxa"/>
            <w:shd w:val="clear" w:color="auto" w:fill="auto"/>
            <w:vAlign w:val="center"/>
          </w:tcPr>
          <w:p w14:paraId="520D77F8" w14:textId="77777777" w:rsidR="006B6019" w:rsidRPr="005873AB" w:rsidRDefault="006B6019" w:rsidP="006B6019">
            <w:pPr>
              <w:pStyle w:val="Bezodstpw"/>
              <w:jc w:val="center"/>
              <w:rPr>
                <w:rFonts w:ascii="Cambria" w:hAnsi="Cambria"/>
                <w:sz w:val="20"/>
                <w:szCs w:val="20"/>
              </w:rPr>
            </w:pPr>
            <w:r w:rsidRPr="005873AB">
              <w:rPr>
                <w:rFonts w:ascii="Cambria" w:hAnsi="Cambria"/>
                <w:sz w:val="20"/>
                <w:szCs w:val="20"/>
              </w:rPr>
              <w:t>1.</w:t>
            </w:r>
          </w:p>
        </w:tc>
        <w:tc>
          <w:tcPr>
            <w:tcW w:w="5174" w:type="dxa"/>
            <w:shd w:val="clear" w:color="auto" w:fill="auto"/>
            <w:vAlign w:val="center"/>
          </w:tcPr>
          <w:p w14:paraId="69C0374A" w14:textId="77777777" w:rsidR="006B6019" w:rsidRPr="006B6019" w:rsidRDefault="006B6019" w:rsidP="009D3DF0">
            <w:pPr>
              <w:rPr>
                <w:rFonts w:ascii="Cambria" w:hAnsi="Cambria"/>
                <w:sz w:val="20"/>
                <w:szCs w:val="20"/>
              </w:rPr>
            </w:pPr>
            <w:r w:rsidRPr="006B6019">
              <w:rPr>
                <w:rFonts w:ascii="Cambria" w:hAnsi="Cambria"/>
                <w:sz w:val="20"/>
                <w:szCs w:val="20"/>
              </w:rPr>
              <w:t>Liczba semestrów konieczna do ukończenia studiów na danym poziomie</w:t>
            </w:r>
          </w:p>
        </w:tc>
        <w:tc>
          <w:tcPr>
            <w:tcW w:w="1843" w:type="dxa"/>
            <w:shd w:val="clear" w:color="auto" w:fill="auto"/>
            <w:vAlign w:val="center"/>
          </w:tcPr>
          <w:p w14:paraId="0E15F5B1"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6</w:t>
            </w:r>
          </w:p>
        </w:tc>
        <w:tc>
          <w:tcPr>
            <w:tcW w:w="1705" w:type="dxa"/>
            <w:shd w:val="clear" w:color="auto" w:fill="auto"/>
            <w:vAlign w:val="center"/>
          </w:tcPr>
          <w:p w14:paraId="7B7F38AD"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w:t>
            </w:r>
          </w:p>
        </w:tc>
      </w:tr>
      <w:tr w:rsidR="006B6019" w:rsidRPr="005873AB" w14:paraId="4F612017" w14:textId="77777777" w:rsidTr="00E477D6">
        <w:trPr>
          <w:trHeight w:val="422"/>
          <w:jc w:val="center"/>
        </w:trPr>
        <w:tc>
          <w:tcPr>
            <w:tcW w:w="570" w:type="dxa"/>
            <w:shd w:val="clear" w:color="auto" w:fill="auto"/>
            <w:vAlign w:val="center"/>
          </w:tcPr>
          <w:p w14:paraId="68E40954" w14:textId="77777777" w:rsidR="006B6019" w:rsidRPr="005873AB" w:rsidRDefault="006B6019" w:rsidP="006B6019">
            <w:pPr>
              <w:pStyle w:val="Bezodstpw"/>
              <w:jc w:val="center"/>
              <w:rPr>
                <w:rFonts w:ascii="Cambria" w:hAnsi="Cambria"/>
                <w:sz w:val="20"/>
                <w:szCs w:val="20"/>
              </w:rPr>
            </w:pPr>
            <w:r w:rsidRPr="005873AB">
              <w:rPr>
                <w:rFonts w:ascii="Cambria" w:hAnsi="Cambria"/>
                <w:sz w:val="20"/>
                <w:szCs w:val="20"/>
              </w:rPr>
              <w:t>2.</w:t>
            </w:r>
          </w:p>
        </w:tc>
        <w:tc>
          <w:tcPr>
            <w:tcW w:w="5174" w:type="dxa"/>
            <w:shd w:val="clear" w:color="auto" w:fill="auto"/>
            <w:vAlign w:val="center"/>
          </w:tcPr>
          <w:p w14:paraId="0F46D38E" w14:textId="77777777" w:rsidR="006B6019" w:rsidRPr="006B6019" w:rsidRDefault="006B6019" w:rsidP="009D3DF0">
            <w:pPr>
              <w:rPr>
                <w:rFonts w:ascii="Cambria" w:hAnsi="Cambria"/>
                <w:sz w:val="20"/>
                <w:szCs w:val="20"/>
              </w:rPr>
            </w:pPr>
            <w:r w:rsidRPr="006B6019">
              <w:rPr>
                <w:rFonts w:ascii="Cambria" w:hAnsi="Cambria"/>
                <w:sz w:val="20"/>
                <w:szCs w:val="20"/>
              </w:rPr>
              <w:t>Liczba punktów ECTS konieczna do ukończenia studiów na danym poziomie</w:t>
            </w:r>
          </w:p>
        </w:tc>
        <w:tc>
          <w:tcPr>
            <w:tcW w:w="1843" w:type="dxa"/>
            <w:shd w:val="clear" w:color="auto" w:fill="auto"/>
            <w:vAlign w:val="center"/>
          </w:tcPr>
          <w:p w14:paraId="2B2EA19D" w14:textId="45ECFCF9" w:rsidR="006B6019" w:rsidRPr="0015653D" w:rsidRDefault="00C27D5E" w:rsidP="006B6019">
            <w:pPr>
              <w:pStyle w:val="Bezodstpw"/>
              <w:jc w:val="center"/>
              <w:rPr>
                <w:rFonts w:ascii="Cambria" w:hAnsi="Cambria"/>
                <w:sz w:val="20"/>
                <w:szCs w:val="20"/>
              </w:rPr>
            </w:pPr>
            <w:r w:rsidRPr="0015653D">
              <w:rPr>
                <w:rFonts w:ascii="Cambria" w:hAnsi="Cambria"/>
                <w:sz w:val="20"/>
                <w:szCs w:val="20"/>
              </w:rPr>
              <w:t xml:space="preserve">   </w:t>
            </w:r>
            <w:r w:rsidR="0025468A" w:rsidRPr="0015653D">
              <w:rPr>
                <w:rFonts w:ascii="Cambria" w:hAnsi="Cambria"/>
                <w:sz w:val="20"/>
                <w:szCs w:val="20"/>
              </w:rPr>
              <w:t>185</w:t>
            </w:r>
          </w:p>
        </w:tc>
        <w:tc>
          <w:tcPr>
            <w:tcW w:w="1705" w:type="dxa"/>
            <w:shd w:val="clear" w:color="auto" w:fill="auto"/>
            <w:vAlign w:val="center"/>
          </w:tcPr>
          <w:p w14:paraId="36FAD243"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w:t>
            </w:r>
          </w:p>
        </w:tc>
      </w:tr>
      <w:tr w:rsidR="006B6019" w:rsidRPr="005873AB" w14:paraId="1E685B2F" w14:textId="77777777" w:rsidTr="00E477D6">
        <w:trPr>
          <w:trHeight w:val="402"/>
          <w:jc w:val="center"/>
        </w:trPr>
        <w:tc>
          <w:tcPr>
            <w:tcW w:w="570" w:type="dxa"/>
            <w:shd w:val="clear" w:color="auto" w:fill="auto"/>
            <w:vAlign w:val="center"/>
          </w:tcPr>
          <w:p w14:paraId="5C1904B2" w14:textId="77777777" w:rsidR="006B6019" w:rsidRPr="005873AB" w:rsidRDefault="006B6019" w:rsidP="006B6019">
            <w:pPr>
              <w:pStyle w:val="Bezodstpw"/>
              <w:jc w:val="center"/>
              <w:rPr>
                <w:rFonts w:ascii="Cambria" w:hAnsi="Cambria"/>
                <w:sz w:val="20"/>
                <w:szCs w:val="20"/>
              </w:rPr>
            </w:pPr>
            <w:r w:rsidRPr="005873AB">
              <w:rPr>
                <w:rFonts w:ascii="Cambria" w:hAnsi="Cambria"/>
                <w:sz w:val="20"/>
                <w:szCs w:val="20"/>
              </w:rPr>
              <w:t>3.</w:t>
            </w:r>
          </w:p>
        </w:tc>
        <w:tc>
          <w:tcPr>
            <w:tcW w:w="5174" w:type="dxa"/>
            <w:shd w:val="clear" w:color="auto" w:fill="auto"/>
            <w:vAlign w:val="center"/>
          </w:tcPr>
          <w:p w14:paraId="46D6018C" w14:textId="77777777" w:rsidR="006B6019" w:rsidRPr="006B6019" w:rsidRDefault="006B6019" w:rsidP="009D3DF0">
            <w:pPr>
              <w:rPr>
                <w:rFonts w:ascii="Cambria" w:hAnsi="Cambria"/>
                <w:sz w:val="20"/>
                <w:szCs w:val="20"/>
              </w:rPr>
            </w:pPr>
            <w:r w:rsidRPr="006B6019">
              <w:rPr>
                <w:rFonts w:ascii="Cambria" w:hAnsi="Cambria"/>
                <w:sz w:val="20"/>
                <w:szCs w:val="20"/>
              </w:rPr>
              <w:t>Łączna liczba godzin zajęć</w:t>
            </w:r>
          </w:p>
        </w:tc>
        <w:tc>
          <w:tcPr>
            <w:tcW w:w="1843" w:type="dxa"/>
            <w:shd w:val="clear" w:color="auto" w:fill="auto"/>
            <w:vAlign w:val="center"/>
          </w:tcPr>
          <w:p w14:paraId="71D15CF4" w14:textId="2FB1A9DC" w:rsidR="006B6019" w:rsidRPr="0015653D" w:rsidRDefault="00C27D5E" w:rsidP="006B6019">
            <w:pPr>
              <w:pStyle w:val="Bezodstpw"/>
              <w:jc w:val="center"/>
              <w:rPr>
                <w:rFonts w:ascii="Cambria" w:hAnsi="Cambria"/>
                <w:sz w:val="20"/>
                <w:szCs w:val="20"/>
              </w:rPr>
            </w:pPr>
            <w:r w:rsidRPr="0015653D">
              <w:rPr>
                <w:rFonts w:ascii="Cambria" w:hAnsi="Cambria"/>
                <w:sz w:val="20"/>
                <w:szCs w:val="20"/>
              </w:rPr>
              <w:t xml:space="preserve">   </w:t>
            </w:r>
            <w:r w:rsidR="00CD1938" w:rsidRPr="0015653D">
              <w:rPr>
                <w:rFonts w:ascii="Cambria" w:hAnsi="Cambria"/>
                <w:sz w:val="20"/>
                <w:szCs w:val="20"/>
              </w:rPr>
              <w:t>4910</w:t>
            </w:r>
          </w:p>
          <w:p w14:paraId="1B062C62" w14:textId="073F733C" w:rsidR="005232AA" w:rsidRPr="0015653D" w:rsidRDefault="005232AA" w:rsidP="006B6019">
            <w:pPr>
              <w:pStyle w:val="Bezodstpw"/>
              <w:jc w:val="center"/>
              <w:rPr>
                <w:rFonts w:ascii="Cambria" w:hAnsi="Cambria"/>
                <w:sz w:val="20"/>
                <w:szCs w:val="20"/>
              </w:rPr>
            </w:pPr>
            <w:r w:rsidRPr="0015653D">
              <w:rPr>
                <w:rFonts w:ascii="Cambria" w:hAnsi="Cambria"/>
                <w:sz w:val="20"/>
                <w:szCs w:val="20"/>
              </w:rPr>
              <w:t>(w tym 755 godz. samokształcenia)</w:t>
            </w:r>
          </w:p>
        </w:tc>
        <w:tc>
          <w:tcPr>
            <w:tcW w:w="1705" w:type="dxa"/>
            <w:shd w:val="clear" w:color="auto" w:fill="auto"/>
            <w:vAlign w:val="center"/>
          </w:tcPr>
          <w:p w14:paraId="56E15AE1"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w:t>
            </w:r>
          </w:p>
        </w:tc>
      </w:tr>
      <w:tr w:rsidR="006B6019" w:rsidRPr="005873AB" w14:paraId="5956525A" w14:textId="77777777" w:rsidTr="00E477D6">
        <w:trPr>
          <w:trHeight w:val="581"/>
          <w:jc w:val="center"/>
        </w:trPr>
        <w:tc>
          <w:tcPr>
            <w:tcW w:w="570" w:type="dxa"/>
            <w:shd w:val="clear" w:color="auto" w:fill="auto"/>
            <w:vAlign w:val="center"/>
          </w:tcPr>
          <w:p w14:paraId="247ECDB4"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4.</w:t>
            </w:r>
          </w:p>
        </w:tc>
        <w:tc>
          <w:tcPr>
            <w:tcW w:w="5174" w:type="dxa"/>
            <w:shd w:val="clear" w:color="auto" w:fill="auto"/>
            <w:vAlign w:val="center"/>
          </w:tcPr>
          <w:p w14:paraId="2FA62BA3" w14:textId="77777777" w:rsidR="006B6019" w:rsidRPr="006B6019" w:rsidRDefault="006B6019" w:rsidP="009D3DF0">
            <w:pPr>
              <w:rPr>
                <w:rFonts w:ascii="Cambria" w:hAnsi="Cambria"/>
                <w:sz w:val="20"/>
                <w:szCs w:val="20"/>
              </w:rPr>
            </w:pPr>
            <w:r w:rsidRPr="006B6019">
              <w:rPr>
                <w:rFonts w:ascii="Cambria" w:hAnsi="Cambria"/>
                <w:sz w:val="20"/>
                <w:szCs w:val="20"/>
              </w:rPr>
              <w:t>Łączna liczba punktów ECTS, jaką student musi uzyskać w ramach zajęć prowadzonych z bezpośrednim udziałem nauczycieli akademickich lub innych osób prowadzących</w:t>
            </w:r>
          </w:p>
        </w:tc>
        <w:tc>
          <w:tcPr>
            <w:tcW w:w="1843" w:type="dxa"/>
            <w:shd w:val="clear" w:color="auto" w:fill="auto"/>
            <w:vAlign w:val="center"/>
          </w:tcPr>
          <w:p w14:paraId="14E4DD5D" w14:textId="47757739" w:rsidR="00C3428B" w:rsidRPr="0015653D" w:rsidRDefault="00C27D5E" w:rsidP="00333269">
            <w:pPr>
              <w:pStyle w:val="Bezodstpw"/>
              <w:jc w:val="center"/>
              <w:rPr>
                <w:rFonts w:ascii="Cambria" w:hAnsi="Cambria"/>
                <w:strike/>
                <w:sz w:val="20"/>
                <w:szCs w:val="20"/>
              </w:rPr>
            </w:pPr>
            <w:r w:rsidRPr="0015653D">
              <w:rPr>
                <w:rFonts w:ascii="Cambria" w:hAnsi="Cambria"/>
                <w:sz w:val="20"/>
                <w:szCs w:val="20"/>
              </w:rPr>
              <w:t xml:space="preserve">  15</w:t>
            </w:r>
            <w:r w:rsidR="006F0F5B" w:rsidRPr="0015653D">
              <w:rPr>
                <w:rFonts w:ascii="Cambria" w:hAnsi="Cambria"/>
                <w:sz w:val="20"/>
                <w:szCs w:val="20"/>
              </w:rPr>
              <w:t>6</w:t>
            </w:r>
          </w:p>
          <w:p w14:paraId="2B0D07C3" w14:textId="77777777" w:rsidR="006B6019" w:rsidRPr="0015653D" w:rsidRDefault="00C3428B" w:rsidP="00333269">
            <w:pPr>
              <w:pStyle w:val="Bezodstpw"/>
              <w:jc w:val="center"/>
              <w:rPr>
                <w:rFonts w:ascii="Cambria" w:hAnsi="Cambria"/>
                <w:sz w:val="20"/>
                <w:szCs w:val="20"/>
              </w:rPr>
            </w:pPr>
            <w:r w:rsidRPr="0015653D">
              <w:rPr>
                <w:rFonts w:ascii="Cambria" w:hAnsi="Cambria"/>
                <w:sz w:val="20"/>
                <w:szCs w:val="20"/>
              </w:rPr>
              <w:t>(w tym 46 za praktykę)</w:t>
            </w:r>
          </w:p>
        </w:tc>
        <w:tc>
          <w:tcPr>
            <w:tcW w:w="1705" w:type="dxa"/>
            <w:shd w:val="clear" w:color="auto" w:fill="auto"/>
            <w:vAlign w:val="center"/>
          </w:tcPr>
          <w:p w14:paraId="2DEF888D"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w:t>
            </w:r>
          </w:p>
        </w:tc>
      </w:tr>
      <w:tr w:rsidR="006B6019" w:rsidRPr="005873AB" w14:paraId="56E4028D" w14:textId="77777777" w:rsidTr="005232AA">
        <w:trPr>
          <w:trHeight w:val="390"/>
          <w:jc w:val="center"/>
        </w:trPr>
        <w:tc>
          <w:tcPr>
            <w:tcW w:w="570" w:type="dxa"/>
            <w:shd w:val="clear" w:color="auto" w:fill="auto"/>
            <w:vAlign w:val="center"/>
          </w:tcPr>
          <w:p w14:paraId="5FA22B53"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5.</w:t>
            </w:r>
          </w:p>
        </w:tc>
        <w:tc>
          <w:tcPr>
            <w:tcW w:w="5174" w:type="dxa"/>
            <w:shd w:val="clear" w:color="auto" w:fill="auto"/>
          </w:tcPr>
          <w:p w14:paraId="6B64E6D1" w14:textId="77777777" w:rsidR="006B6019" w:rsidRPr="006B6019" w:rsidRDefault="006B6019" w:rsidP="009D3DF0">
            <w:pPr>
              <w:rPr>
                <w:rFonts w:ascii="Cambria" w:hAnsi="Cambria"/>
                <w:sz w:val="20"/>
                <w:szCs w:val="20"/>
              </w:rPr>
            </w:pPr>
            <w:r w:rsidRPr="006B6019">
              <w:rPr>
                <w:rFonts w:ascii="Cambria" w:hAnsi="Cambria"/>
                <w:sz w:val="20"/>
                <w:szCs w:val="20"/>
              </w:rPr>
              <w:t>Łączna liczba punktów ECTS, jaką student musi uzyskać w ramach zajęć kształtujących umiejętności praktyczne</w:t>
            </w:r>
          </w:p>
        </w:tc>
        <w:tc>
          <w:tcPr>
            <w:tcW w:w="1843" w:type="dxa"/>
            <w:shd w:val="clear" w:color="auto" w:fill="auto"/>
            <w:vAlign w:val="center"/>
          </w:tcPr>
          <w:p w14:paraId="18F7CDB3" w14:textId="07A50451" w:rsidR="006B6019" w:rsidRPr="0015653D" w:rsidRDefault="004E76D6" w:rsidP="575D5B58">
            <w:pPr>
              <w:spacing w:line="259" w:lineRule="auto"/>
              <w:jc w:val="center"/>
            </w:pPr>
            <w:r w:rsidRPr="0015653D">
              <w:rPr>
                <w:rFonts w:ascii="Cambria" w:hAnsi="Cambria"/>
                <w:sz w:val="20"/>
                <w:szCs w:val="20"/>
              </w:rPr>
              <w:t>1</w:t>
            </w:r>
            <w:r w:rsidR="004B0D23" w:rsidRPr="0015653D">
              <w:rPr>
                <w:rFonts w:ascii="Cambria" w:hAnsi="Cambria"/>
                <w:sz w:val="20"/>
                <w:szCs w:val="20"/>
              </w:rPr>
              <w:t>01</w:t>
            </w:r>
          </w:p>
        </w:tc>
        <w:tc>
          <w:tcPr>
            <w:tcW w:w="1705" w:type="dxa"/>
            <w:shd w:val="clear" w:color="auto" w:fill="auto"/>
            <w:vAlign w:val="center"/>
          </w:tcPr>
          <w:p w14:paraId="759B038C" w14:textId="77777777" w:rsidR="006B6019" w:rsidRPr="005873AB" w:rsidRDefault="006B6019" w:rsidP="006B6019">
            <w:pPr>
              <w:jc w:val="center"/>
              <w:rPr>
                <w:rFonts w:ascii="Cambria" w:hAnsi="Cambria"/>
                <w:sz w:val="20"/>
                <w:szCs w:val="20"/>
              </w:rPr>
            </w:pPr>
            <w:r>
              <w:rPr>
                <w:rFonts w:ascii="Cambria" w:hAnsi="Cambria"/>
                <w:sz w:val="20"/>
                <w:szCs w:val="20"/>
              </w:rPr>
              <w:t>-</w:t>
            </w:r>
          </w:p>
        </w:tc>
      </w:tr>
      <w:tr w:rsidR="006B6019" w:rsidRPr="005873AB" w14:paraId="17F45430" w14:textId="77777777" w:rsidTr="00E477D6">
        <w:trPr>
          <w:trHeight w:val="70"/>
          <w:jc w:val="center"/>
        </w:trPr>
        <w:tc>
          <w:tcPr>
            <w:tcW w:w="570" w:type="dxa"/>
            <w:shd w:val="clear" w:color="auto" w:fill="auto"/>
            <w:vAlign w:val="center"/>
          </w:tcPr>
          <w:p w14:paraId="0442BC42"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6.</w:t>
            </w:r>
          </w:p>
        </w:tc>
        <w:tc>
          <w:tcPr>
            <w:tcW w:w="5174" w:type="dxa"/>
            <w:shd w:val="clear" w:color="auto" w:fill="auto"/>
            <w:vAlign w:val="center"/>
          </w:tcPr>
          <w:p w14:paraId="0F3CEC13" w14:textId="77777777" w:rsidR="006B6019" w:rsidRPr="006B6019" w:rsidRDefault="006B6019" w:rsidP="009D3DF0">
            <w:pPr>
              <w:pStyle w:val="Default"/>
              <w:jc w:val="both"/>
              <w:rPr>
                <w:rFonts w:ascii="Cambria" w:hAnsi="Cambria" w:cs="Cambria"/>
                <w:sz w:val="20"/>
                <w:szCs w:val="20"/>
              </w:rPr>
            </w:pPr>
            <w:r w:rsidRPr="006B6019">
              <w:rPr>
                <w:rFonts w:ascii="Cambria" w:hAnsi="Cambria"/>
                <w:sz w:val="20"/>
                <w:szCs w:val="20"/>
              </w:rPr>
              <w:t xml:space="preserve">Liczba </w:t>
            </w:r>
            <w:r w:rsidRPr="006B6019">
              <w:rPr>
                <w:rFonts w:ascii="Cambria" w:hAnsi="Cambria" w:cs="Cambria"/>
                <w:sz w:val="20"/>
                <w:szCs w:val="20"/>
              </w:rPr>
              <w:t xml:space="preserve">punktów ECTS, którą student musi uzyskać w ramach zajęć z obszaru nauk humanistycznych i nauk społecznych, nie mniejszą niż 5 punktów ECTS – w przypadku kierunków studiów przypisanych do obszarów innych niż odpowiednio nauki humanistyczne i nauki społeczne </w:t>
            </w:r>
          </w:p>
        </w:tc>
        <w:tc>
          <w:tcPr>
            <w:tcW w:w="1843" w:type="dxa"/>
            <w:shd w:val="clear" w:color="auto" w:fill="auto"/>
            <w:vAlign w:val="center"/>
          </w:tcPr>
          <w:p w14:paraId="2F393BF1" w14:textId="5FE06EE3" w:rsidR="006B6019" w:rsidRPr="0015653D" w:rsidRDefault="00C27D5E" w:rsidP="006B6019">
            <w:pPr>
              <w:jc w:val="center"/>
              <w:rPr>
                <w:rFonts w:ascii="Cambria" w:hAnsi="Cambria"/>
                <w:sz w:val="20"/>
                <w:szCs w:val="20"/>
              </w:rPr>
            </w:pPr>
            <w:r w:rsidRPr="0015653D">
              <w:rPr>
                <w:rFonts w:ascii="Cambria" w:hAnsi="Cambria"/>
                <w:sz w:val="20"/>
                <w:szCs w:val="20"/>
              </w:rPr>
              <w:t>19</w:t>
            </w:r>
          </w:p>
        </w:tc>
        <w:tc>
          <w:tcPr>
            <w:tcW w:w="1705" w:type="dxa"/>
            <w:shd w:val="clear" w:color="auto" w:fill="auto"/>
            <w:vAlign w:val="center"/>
          </w:tcPr>
          <w:p w14:paraId="41BD5861" w14:textId="77777777" w:rsidR="006B6019" w:rsidRPr="005873AB" w:rsidRDefault="006B6019" w:rsidP="006B6019">
            <w:pPr>
              <w:jc w:val="center"/>
              <w:rPr>
                <w:rFonts w:ascii="Cambria" w:hAnsi="Cambria"/>
                <w:sz w:val="20"/>
                <w:szCs w:val="20"/>
              </w:rPr>
            </w:pPr>
          </w:p>
        </w:tc>
      </w:tr>
      <w:tr w:rsidR="006B6019" w:rsidRPr="005873AB" w14:paraId="129F1EFE" w14:textId="77777777" w:rsidTr="005232AA">
        <w:trPr>
          <w:trHeight w:val="567"/>
          <w:jc w:val="center"/>
        </w:trPr>
        <w:tc>
          <w:tcPr>
            <w:tcW w:w="570" w:type="dxa"/>
            <w:shd w:val="clear" w:color="auto" w:fill="auto"/>
            <w:vAlign w:val="center"/>
          </w:tcPr>
          <w:p w14:paraId="134E6BD7" w14:textId="77777777" w:rsidR="006B6019" w:rsidRPr="005873AB" w:rsidRDefault="006B6019" w:rsidP="006B6019">
            <w:pPr>
              <w:pStyle w:val="Bezodstpw"/>
              <w:jc w:val="center"/>
              <w:rPr>
                <w:rFonts w:ascii="Cambria" w:hAnsi="Cambria"/>
                <w:sz w:val="20"/>
                <w:szCs w:val="20"/>
              </w:rPr>
            </w:pPr>
            <w:r>
              <w:rPr>
                <w:rFonts w:ascii="Cambria" w:hAnsi="Cambria"/>
                <w:sz w:val="20"/>
                <w:szCs w:val="20"/>
              </w:rPr>
              <w:lastRenderedPageBreak/>
              <w:t>7.</w:t>
            </w:r>
          </w:p>
        </w:tc>
        <w:tc>
          <w:tcPr>
            <w:tcW w:w="5174" w:type="dxa"/>
            <w:shd w:val="clear" w:color="auto" w:fill="auto"/>
            <w:vAlign w:val="center"/>
          </w:tcPr>
          <w:p w14:paraId="428BC5A3" w14:textId="77777777" w:rsidR="006B6019" w:rsidRPr="006B6019" w:rsidRDefault="006B6019" w:rsidP="009D3DF0">
            <w:pPr>
              <w:pStyle w:val="Bezodstpw"/>
              <w:jc w:val="both"/>
              <w:rPr>
                <w:rFonts w:ascii="Cambria" w:hAnsi="Cambria"/>
                <w:sz w:val="20"/>
                <w:szCs w:val="20"/>
              </w:rPr>
            </w:pPr>
            <w:r w:rsidRPr="006B6019">
              <w:rPr>
                <w:rFonts w:ascii="Cambria" w:hAnsi="Cambria"/>
                <w:sz w:val="20"/>
                <w:szCs w:val="20"/>
              </w:rPr>
              <w:t>Wymiar praktyk zawodowych oraz liczba punktów ECTS, jaką student musi uzyskać w ramach tych praktyk</w:t>
            </w:r>
          </w:p>
        </w:tc>
        <w:tc>
          <w:tcPr>
            <w:tcW w:w="1843" w:type="dxa"/>
            <w:shd w:val="clear" w:color="auto" w:fill="auto"/>
            <w:vAlign w:val="center"/>
          </w:tcPr>
          <w:p w14:paraId="0729D057" w14:textId="77777777" w:rsidR="00E57000" w:rsidRDefault="006B6019" w:rsidP="006B6019">
            <w:pPr>
              <w:pStyle w:val="Bezodstpw"/>
              <w:jc w:val="center"/>
              <w:rPr>
                <w:rFonts w:ascii="Cambria" w:hAnsi="Cambria"/>
                <w:sz w:val="20"/>
                <w:szCs w:val="20"/>
              </w:rPr>
            </w:pPr>
            <w:r w:rsidRPr="005873AB">
              <w:rPr>
                <w:rFonts w:ascii="Cambria" w:hAnsi="Cambria"/>
                <w:sz w:val="20"/>
                <w:szCs w:val="20"/>
              </w:rPr>
              <w:t>1200</w:t>
            </w:r>
            <w:r>
              <w:rPr>
                <w:rFonts w:ascii="Cambria" w:hAnsi="Cambria"/>
                <w:sz w:val="20"/>
                <w:szCs w:val="20"/>
              </w:rPr>
              <w:t xml:space="preserve"> godz.</w:t>
            </w:r>
            <w:r w:rsidRPr="005873AB">
              <w:rPr>
                <w:rFonts w:ascii="Cambria" w:hAnsi="Cambria"/>
                <w:sz w:val="20"/>
                <w:szCs w:val="20"/>
              </w:rPr>
              <w:t xml:space="preserve"> </w:t>
            </w:r>
          </w:p>
          <w:p w14:paraId="6A2A5013" w14:textId="77777777" w:rsidR="006B6019" w:rsidRPr="005873AB" w:rsidRDefault="006B6019" w:rsidP="006B6019">
            <w:pPr>
              <w:pStyle w:val="Bezodstpw"/>
              <w:jc w:val="center"/>
              <w:rPr>
                <w:rFonts w:ascii="Cambria" w:hAnsi="Cambria"/>
                <w:sz w:val="20"/>
                <w:szCs w:val="20"/>
              </w:rPr>
            </w:pPr>
            <w:r w:rsidRPr="005873AB">
              <w:rPr>
                <w:rFonts w:ascii="Cambria" w:hAnsi="Cambria"/>
                <w:sz w:val="20"/>
                <w:szCs w:val="20"/>
              </w:rPr>
              <w:t>46</w:t>
            </w:r>
            <w:r w:rsidR="00E57000">
              <w:rPr>
                <w:rFonts w:ascii="Cambria" w:hAnsi="Cambria"/>
                <w:sz w:val="20"/>
                <w:szCs w:val="20"/>
              </w:rPr>
              <w:t xml:space="preserve"> pkt ECTS</w:t>
            </w:r>
          </w:p>
        </w:tc>
        <w:tc>
          <w:tcPr>
            <w:tcW w:w="1705" w:type="dxa"/>
            <w:shd w:val="clear" w:color="auto" w:fill="auto"/>
            <w:vAlign w:val="center"/>
          </w:tcPr>
          <w:p w14:paraId="744EEB20" w14:textId="77777777" w:rsidR="006B6019" w:rsidRPr="005873AB" w:rsidRDefault="006B6019" w:rsidP="006B6019">
            <w:pPr>
              <w:pStyle w:val="Bezodstpw"/>
              <w:jc w:val="center"/>
              <w:rPr>
                <w:rFonts w:ascii="Cambria" w:hAnsi="Cambria"/>
                <w:sz w:val="20"/>
                <w:szCs w:val="20"/>
              </w:rPr>
            </w:pPr>
            <w:r w:rsidRPr="005873AB">
              <w:rPr>
                <w:rFonts w:ascii="Cambria" w:hAnsi="Cambria"/>
                <w:sz w:val="20"/>
                <w:szCs w:val="20"/>
              </w:rPr>
              <w:t>-</w:t>
            </w:r>
          </w:p>
        </w:tc>
      </w:tr>
      <w:tr w:rsidR="006B6019" w:rsidRPr="005873AB" w14:paraId="45C5E5CF" w14:textId="77777777" w:rsidTr="005232AA">
        <w:trPr>
          <w:trHeight w:val="567"/>
          <w:jc w:val="center"/>
        </w:trPr>
        <w:tc>
          <w:tcPr>
            <w:tcW w:w="570" w:type="dxa"/>
            <w:shd w:val="clear" w:color="auto" w:fill="auto"/>
            <w:vAlign w:val="center"/>
          </w:tcPr>
          <w:p w14:paraId="7D74AD31"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8.</w:t>
            </w:r>
          </w:p>
        </w:tc>
        <w:tc>
          <w:tcPr>
            <w:tcW w:w="5174" w:type="dxa"/>
            <w:shd w:val="clear" w:color="auto" w:fill="auto"/>
            <w:vAlign w:val="center"/>
          </w:tcPr>
          <w:p w14:paraId="0025367A" w14:textId="77777777" w:rsidR="006B6019" w:rsidRPr="006B6019" w:rsidRDefault="006B6019" w:rsidP="009D3DF0">
            <w:pPr>
              <w:pStyle w:val="Bezodstpw"/>
              <w:jc w:val="both"/>
              <w:rPr>
                <w:rFonts w:ascii="Cambria" w:hAnsi="Cambria"/>
                <w:sz w:val="20"/>
                <w:szCs w:val="20"/>
              </w:rPr>
            </w:pPr>
            <w:r w:rsidRPr="006B6019">
              <w:rPr>
                <w:rFonts w:ascii="Cambria" w:hAnsi="Cambria"/>
                <w:sz w:val="20"/>
                <w:szCs w:val="20"/>
              </w:rPr>
              <w:t xml:space="preserve">Liczba godzin zajęć, którą student musi uzyskać </w:t>
            </w:r>
            <w:r w:rsidRPr="006B6019">
              <w:rPr>
                <w:rFonts w:ascii="Cambria" w:hAnsi="Cambria"/>
                <w:sz w:val="20"/>
                <w:szCs w:val="20"/>
              </w:rPr>
              <w:br/>
              <w:t>w ramach zajęć z wychowania fizycznego (dotyczy tylko studiów stacjonarnych pierwszego stopnia i jednolitych studiów magisterskich)</w:t>
            </w:r>
          </w:p>
        </w:tc>
        <w:tc>
          <w:tcPr>
            <w:tcW w:w="1843" w:type="dxa"/>
            <w:shd w:val="clear" w:color="auto" w:fill="auto"/>
            <w:vAlign w:val="center"/>
          </w:tcPr>
          <w:p w14:paraId="2EA79B99" w14:textId="77777777" w:rsidR="006B6019" w:rsidRPr="005873AB" w:rsidRDefault="006B6019" w:rsidP="006B6019">
            <w:pPr>
              <w:pStyle w:val="Bezodstpw"/>
              <w:jc w:val="center"/>
              <w:rPr>
                <w:rFonts w:ascii="Cambria" w:hAnsi="Cambria"/>
                <w:sz w:val="20"/>
                <w:szCs w:val="20"/>
              </w:rPr>
            </w:pPr>
            <w:r w:rsidRPr="005873AB">
              <w:rPr>
                <w:rFonts w:ascii="Cambria" w:hAnsi="Cambria"/>
                <w:sz w:val="20"/>
                <w:szCs w:val="20"/>
              </w:rPr>
              <w:t>60</w:t>
            </w:r>
          </w:p>
        </w:tc>
        <w:tc>
          <w:tcPr>
            <w:tcW w:w="1705" w:type="dxa"/>
            <w:shd w:val="clear" w:color="auto" w:fill="auto"/>
            <w:vAlign w:val="center"/>
          </w:tcPr>
          <w:p w14:paraId="6F08F5AD" w14:textId="77777777" w:rsidR="006B6019" w:rsidRPr="005873AB" w:rsidRDefault="006B6019" w:rsidP="006B6019">
            <w:pPr>
              <w:pStyle w:val="Bezodstpw"/>
              <w:jc w:val="center"/>
              <w:rPr>
                <w:rFonts w:ascii="Cambria" w:hAnsi="Cambria"/>
                <w:sz w:val="20"/>
                <w:szCs w:val="20"/>
              </w:rPr>
            </w:pPr>
            <w:r w:rsidRPr="005873AB">
              <w:rPr>
                <w:rFonts w:ascii="Cambria" w:hAnsi="Cambria"/>
                <w:sz w:val="20"/>
                <w:szCs w:val="20"/>
              </w:rPr>
              <w:t>-</w:t>
            </w:r>
          </w:p>
        </w:tc>
      </w:tr>
      <w:tr w:rsidR="006B6019" w:rsidRPr="005873AB" w14:paraId="54F0FAB3" w14:textId="77777777" w:rsidTr="005232AA">
        <w:trPr>
          <w:trHeight w:val="567"/>
          <w:jc w:val="center"/>
        </w:trPr>
        <w:tc>
          <w:tcPr>
            <w:tcW w:w="570" w:type="dxa"/>
            <w:shd w:val="clear" w:color="auto" w:fill="auto"/>
            <w:vAlign w:val="center"/>
          </w:tcPr>
          <w:p w14:paraId="540E08B2"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9.</w:t>
            </w:r>
          </w:p>
        </w:tc>
        <w:tc>
          <w:tcPr>
            <w:tcW w:w="5174" w:type="dxa"/>
            <w:shd w:val="clear" w:color="auto" w:fill="auto"/>
            <w:vAlign w:val="center"/>
          </w:tcPr>
          <w:p w14:paraId="39706DFB" w14:textId="77777777" w:rsidR="006B6019" w:rsidRPr="006B6019" w:rsidRDefault="006B6019" w:rsidP="006B6019">
            <w:pPr>
              <w:pStyle w:val="Akapitzlist10"/>
              <w:ind w:left="0"/>
              <w:jc w:val="both"/>
              <w:rPr>
                <w:rFonts w:ascii="Cambria" w:hAnsi="Cambria"/>
                <w:bCs/>
                <w:sz w:val="20"/>
                <w:szCs w:val="20"/>
              </w:rPr>
            </w:pPr>
            <w:r w:rsidRPr="006B6019">
              <w:rPr>
                <w:rFonts w:ascii="Cambria" w:hAnsi="Cambria"/>
                <w:sz w:val="20"/>
                <w:szCs w:val="20"/>
              </w:rPr>
              <w:t>Liczba punktów ECTS za pracę dyplomową i egzamin dyplomowy</w:t>
            </w:r>
          </w:p>
        </w:tc>
        <w:tc>
          <w:tcPr>
            <w:tcW w:w="1843" w:type="dxa"/>
            <w:shd w:val="clear" w:color="auto" w:fill="auto"/>
            <w:vAlign w:val="center"/>
          </w:tcPr>
          <w:p w14:paraId="2937FD71" w14:textId="77777777" w:rsidR="006B6019" w:rsidRPr="005873AB" w:rsidRDefault="4A054DFE" w:rsidP="006B6019">
            <w:pPr>
              <w:jc w:val="center"/>
              <w:rPr>
                <w:rFonts w:ascii="Cambria" w:hAnsi="Cambria"/>
                <w:sz w:val="20"/>
                <w:szCs w:val="20"/>
              </w:rPr>
            </w:pPr>
            <w:r w:rsidRPr="401308D2">
              <w:rPr>
                <w:rFonts w:ascii="Cambria" w:hAnsi="Cambria"/>
                <w:sz w:val="20"/>
                <w:szCs w:val="20"/>
              </w:rPr>
              <w:t>7</w:t>
            </w:r>
          </w:p>
        </w:tc>
        <w:tc>
          <w:tcPr>
            <w:tcW w:w="1705" w:type="dxa"/>
            <w:shd w:val="clear" w:color="auto" w:fill="auto"/>
            <w:vAlign w:val="center"/>
          </w:tcPr>
          <w:p w14:paraId="6402A7EC" w14:textId="77777777" w:rsidR="006B6019" w:rsidRPr="005873AB" w:rsidRDefault="006B6019" w:rsidP="006B6019">
            <w:pPr>
              <w:jc w:val="center"/>
              <w:rPr>
                <w:rFonts w:ascii="Cambria" w:hAnsi="Cambria"/>
                <w:sz w:val="20"/>
                <w:szCs w:val="20"/>
              </w:rPr>
            </w:pPr>
          </w:p>
        </w:tc>
      </w:tr>
      <w:tr w:rsidR="006B6019" w:rsidRPr="005873AB" w14:paraId="4A5192C9" w14:textId="77777777" w:rsidTr="00C6678C">
        <w:trPr>
          <w:trHeight w:val="567"/>
          <w:jc w:val="center"/>
        </w:trPr>
        <w:tc>
          <w:tcPr>
            <w:tcW w:w="570" w:type="dxa"/>
            <w:vMerge w:val="restart"/>
            <w:shd w:val="clear" w:color="auto" w:fill="auto"/>
            <w:vAlign w:val="center"/>
          </w:tcPr>
          <w:p w14:paraId="3BCE896F" w14:textId="77777777" w:rsidR="006B6019" w:rsidRPr="005873AB" w:rsidRDefault="006B6019" w:rsidP="006B6019">
            <w:pPr>
              <w:pStyle w:val="Bezodstpw"/>
              <w:jc w:val="center"/>
              <w:rPr>
                <w:rFonts w:ascii="Cambria" w:hAnsi="Cambria"/>
                <w:sz w:val="20"/>
                <w:szCs w:val="20"/>
              </w:rPr>
            </w:pPr>
            <w:r>
              <w:rPr>
                <w:rFonts w:ascii="Cambria" w:hAnsi="Cambria"/>
                <w:sz w:val="20"/>
                <w:szCs w:val="20"/>
              </w:rPr>
              <w:t>10.</w:t>
            </w:r>
          </w:p>
        </w:tc>
        <w:tc>
          <w:tcPr>
            <w:tcW w:w="5174" w:type="dxa"/>
            <w:shd w:val="clear" w:color="auto" w:fill="FFFFFF" w:themeFill="background1"/>
            <w:vAlign w:val="center"/>
          </w:tcPr>
          <w:p w14:paraId="7D7B2A15" w14:textId="77777777" w:rsidR="006B6019" w:rsidRPr="006B6019" w:rsidRDefault="006B6019" w:rsidP="006B6019">
            <w:pPr>
              <w:pStyle w:val="Akapitzlist10"/>
              <w:ind w:left="0"/>
              <w:jc w:val="both"/>
              <w:rPr>
                <w:rFonts w:ascii="Cambria" w:hAnsi="Cambria"/>
                <w:bCs/>
                <w:sz w:val="20"/>
                <w:szCs w:val="20"/>
              </w:rPr>
            </w:pPr>
            <w:r w:rsidRPr="006B6019">
              <w:rPr>
                <w:rFonts w:ascii="Cambria" w:hAnsi="Cambria"/>
                <w:bCs/>
                <w:sz w:val="20"/>
                <w:szCs w:val="20"/>
              </w:rPr>
              <w:t>Łączna liczba punktów ECTS przyporządkowana zajęciom do wyboru:</w:t>
            </w:r>
          </w:p>
        </w:tc>
        <w:tc>
          <w:tcPr>
            <w:tcW w:w="1843" w:type="dxa"/>
            <w:shd w:val="clear" w:color="auto" w:fill="FFFFFF" w:themeFill="background1"/>
            <w:vAlign w:val="center"/>
          </w:tcPr>
          <w:p w14:paraId="790A61C2" w14:textId="77777777" w:rsidR="006B6019" w:rsidRPr="005873AB" w:rsidRDefault="55DF7FFA" w:rsidP="006B6019">
            <w:pPr>
              <w:jc w:val="center"/>
              <w:rPr>
                <w:rFonts w:ascii="Cambria" w:hAnsi="Cambria"/>
                <w:sz w:val="20"/>
                <w:szCs w:val="20"/>
              </w:rPr>
            </w:pPr>
            <w:r w:rsidRPr="401308D2">
              <w:rPr>
                <w:rFonts w:ascii="Cambria" w:hAnsi="Cambria"/>
                <w:sz w:val="20"/>
                <w:szCs w:val="20"/>
              </w:rPr>
              <w:t>7</w:t>
            </w:r>
          </w:p>
        </w:tc>
        <w:tc>
          <w:tcPr>
            <w:tcW w:w="1705" w:type="dxa"/>
            <w:shd w:val="clear" w:color="auto" w:fill="auto"/>
            <w:vAlign w:val="center"/>
          </w:tcPr>
          <w:p w14:paraId="1E5552AE" w14:textId="77777777" w:rsidR="006B6019" w:rsidRPr="005873AB" w:rsidRDefault="006B6019" w:rsidP="006B6019">
            <w:pPr>
              <w:jc w:val="center"/>
              <w:rPr>
                <w:rFonts w:ascii="Cambria" w:hAnsi="Cambria"/>
                <w:sz w:val="20"/>
                <w:szCs w:val="20"/>
              </w:rPr>
            </w:pPr>
          </w:p>
        </w:tc>
      </w:tr>
      <w:tr w:rsidR="575D5B58" w14:paraId="03EF7954" w14:textId="77777777" w:rsidTr="005232AA">
        <w:trPr>
          <w:trHeight w:val="567"/>
          <w:jc w:val="center"/>
        </w:trPr>
        <w:tc>
          <w:tcPr>
            <w:tcW w:w="570" w:type="dxa"/>
            <w:vMerge/>
            <w:vAlign w:val="center"/>
          </w:tcPr>
          <w:p w14:paraId="3678FDFD" w14:textId="77777777" w:rsidR="00407307" w:rsidRDefault="00407307"/>
        </w:tc>
        <w:tc>
          <w:tcPr>
            <w:tcW w:w="5174" w:type="dxa"/>
            <w:shd w:val="clear" w:color="auto" w:fill="auto"/>
            <w:vAlign w:val="center"/>
          </w:tcPr>
          <w:p w14:paraId="5AB4AC00" w14:textId="77777777" w:rsidR="792E8704" w:rsidRDefault="792E8704" w:rsidP="575D5B58">
            <w:pPr>
              <w:pStyle w:val="Akapitzlist10"/>
              <w:jc w:val="center"/>
              <w:rPr>
                <w:rFonts w:ascii="Cambria" w:hAnsi="Cambria"/>
                <w:sz w:val="20"/>
                <w:szCs w:val="20"/>
              </w:rPr>
            </w:pPr>
            <w:r w:rsidRPr="575D5B58">
              <w:rPr>
                <w:rFonts w:ascii="Cambria" w:hAnsi="Cambria"/>
                <w:sz w:val="20"/>
                <w:szCs w:val="20"/>
              </w:rPr>
              <w:t xml:space="preserve">Język migowy/ </w:t>
            </w:r>
            <w:r w:rsidRPr="575D5B58">
              <w:rPr>
                <w:rFonts w:ascii="Cambria" w:hAnsi="Cambria" w:cs="Calibri"/>
                <w:sz w:val="20"/>
                <w:szCs w:val="20"/>
              </w:rPr>
              <w:t>Współpraca w zespołach opieki zdrowotnej</w:t>
            </w:r>
          </w:p>
        </w:tc>
        <w:tc>
          <w:tcPr>
            <w:tcW w:w="1843" w:type="dxa"/>
            <w:shd w:val="clear" w:color="auto" w:fill="auto"/>
            <w:vAlign w:val="center"/>
          </w:tcPr>
          <w:p w14:paraId="603754B7" w14:textId="77777777" w:rsidR="792E8704" w:rsidRDefault="792E8704" w:rsidP="575D5B58">
            <w:pPr>
              <w:spacing w:line="259" w:lineRule="auto"/>
              <w:jc w:val="center"/>
              <w:rPr>
                <w:rFonts w:ascii="Cambria" w:hAnsi="Cambria"/>
                <w:sz w:val="20"/>
                <w:szCs w:val="20"/>
              </w:rPr>
            </w:pPr>
            <w:r w:rsidRPr="575D5B58">
              <w:rPr>
                <w:rFonts w:ascii="Cambria" w:hAnsi="Cambria"/>
                <w:sz w:val="20"/>
                <w:szCs w:val="20"/>
              </w:rPr>
              <w:t>2</w:t>
            </w:r>
          </w:p>
        </w:tc>
        <w:tc>
          <w:tcPr>
            <w:tcW w:w="1705" w:type="dxa"/>
            <w:shd w:val="clear" w:color="auto" w:fill="auto"/>
            <w:vAlign w:val="center"/>
          </w:tcPr>
          <w:p w14:paraId="45B9CCB8" w14:textId="77777777" w:rsidR="575D5B58" w:rsidRDefault="575D5B58" w:rsidP="575D5B58">
            <w:pPr>
              <w:jc w:val="center"/>
              <w:rPr>
                <w:rFonts w:ascii="Cambria" w:hAnsi="Cambria"/>
                <w:sz w:val="20"/>
                <w:szCs w:val="20"/>
              </w:rPr>
            </w:pPr>
          </w:p>
        </w:tc>
      </w:tr>
      <w:tr w:rsidR="006B6019" w:rsidRPr="005873AB" w14:paraId="468C6F32" w14:textId="77777777" w:rsidTr="005232AA">
        <w:trPr>
          <w:trHeight w:val="567"/>
          <w:jc w:val="center"/>
        </w:trPr>
        <w:tc>
          <w:tcPr>
            <w:tcW w:w="570" w:type="dxa"/>
            <w:vMerge/>
            <w:vAlign w:val="center"/>
          </w:tcPr>
          <w:p w14:paraId="150E2DC3" w14:textId="77777777" w:rsidR="006B6019" w:rsidRPr="005873AB" w:rsidRDefault="006B6019" w:rsidP="006B6019">
            <w:pPr>
              <w:pStyle w:val="Bezodstpw"/>
              <w:jc w:val="center"/>
              <w:rPr>
                <w:rFonts w:ascii="Cambria" w:hAnsi="Cambria"/>
                <w:sz w:val="20"/>
                <w:szCs w:val="20"/>
              </w:rPr>
            </w:pPr>
          </w:p>
        </w:tc>
        <w:tc>
          <w:tcPr>
            <w:tcW w:w="5174" w:type="dxa"/>
            <w:shd w:val="clear" w:color="auto" w:fill="auto"/>
            <w:vAlign w:val="center"/>
          </w:tcPr>
          <w:p w14:paraId="5BFE45B0" w14:textId="77777777" w:rsidR="006B6019" w:rsidRPr="006B6019" w:rsidRDefault="792E8704" w:rsidP="401308D2">
            <w:pPr>
              <w:pStyle w:val="Akapitzlist10"/>
              <w:ind w:left="0"/>
              <w:jc w:val="center"/>
              <w:rPr>
                <w:rFonts w:ascii="Cambria" w:hAnsi="Cambria"/>
                <w:sz w:val="20"/>
                <w:szCs w:val="20"/>
              </w:rPr>
            </w:pPr>
            <w:r w:rsidRPr="575D5B58">
              <w:rPr>
                <w:rFonts w:ascii="Cambria" w:hAnsi="Cambria" w:cs="Calibri"/>
                <w:sz w:val="20"/>
                <w:szCs w:val="20"/>
              </w:rPr>
              <w:t>S</w:t>
            </w:r>
            <w:r w:rsidR="006B6019" w:rsidRPr="575D5B58">
              <w:rPr>
                <w:rFonts w:ascii="Cambria" w:hAnsi="Cambria" w:cs="Calibri"/>
                <w:sz w:val="20"/>
                <w:szCs w:val="20"/>
              </w:rPr>
              <w:t>eminarium dyplomowe</w:t>
            </w:r>
          </w:p>
        </w:tc>
        <w:tc>
          <w:tcPr>
            <w:tcW w:w="1843" w:type="dxa"/>
            <w:shd w:val="clear" w:color="auto" w:fill="auto"/>
            <w:vAlign w:val="center"/>
          </w:tcPr>
          <w:p w14:paraId="44C46573" w14:textId="77777777" w:rsidR="006B6019" w:rsidRPr="005873AB" w:rsidRDefault="7A363DCA" w:rsidP="401308D2">
            <w:pPr>
              <w:spacing w:line="259" w:lineRule="auto"/>
              <w:jc w:val="center"/>
              <w:rPr>
                <w:rFonts w:ascii="Cambria" w:hAnsi="Cambria"/>
                <w:sz w:val="20"/>
                <w:szCs w:val="20"/>
              </w:rPr>
            </w:pPr>
            <w:r w:rsidRPr="401308D2">
              <w:rPr>
                <w:rFonts w:ascii="Cambria" w:hAnsi="Cambria"/>
                <w:sz w:val="20"/>
                <w:szCs w:val="20"/>
              </w:rPr>
              <w:t>5</w:t>
            </w:r>
          </w:p>
        </w:tc>
        <w:tc>
          <w:tcPr>
            <w:tcW w:w="1705" w:type="dxa"/>
            <w:shd w:val="clear" w:color="auto" w:fill="auto"/>
            <w:vAlign w:val="center"/>
          </w:tcPr>
          <w:p w14:paraId="3D74D7ED" w14:textId="77777777" w:rsidR="006B6019" w:rsidRPr="005873AB" w:rsidRDefault="006B6019" w:rsidP="006B6019">
            <w:pPr>
              <w:jc w:val="center"/>
              <w:rPr>
                <w:rFonts w:ascii="Cambria" w:hAnsi="Cambria"/>
                <w:sz w:val="20"/>
                <w:szCs w:val="20"/>
              </w:rPr>
            </w:pPr>
          </w:p>
        </w:tc>
      </w:tr>
    </w:tbl>
    <w:p w14:paraId="1492B1AD" w14:textId="77777777" w:rsidR="002F0398" w:rsidRDefault="002F0398" w:rsidP="002F0398">
      <w:pPr>
        <w:spacing w:line="360" w:lineRule="auto"/>
        <w:ind w:left="720"/>
        <w:jc w:val="both"/>
        <w:rPr>
          <w:rFonts w:ascii="Cambria" w:hAnsi="Cambria"/>
          <w:b/>
          <w:sz w:val="22"/>
          <w:szCs w:val="8"/>
        </w:rPr>
      </w:pPr>
    </w:p>
    <w:p w14:paraId="5AB6EB86" w14:textId="77777777" w:rsidR="006B6019" w:rsidRPr="005873AB" w:rsidRDefault="006B6019" w:rsidP="006B6019">
      <w:pPr>
        <w:numPr>
          <w:ilvl w:val="0"/>
          <w:numId w:val="17"/>
        </w:numPr>
        <w:spacing w:line="360" w:lineRule="auto"/>
        <w:jc w:val="both"/>
        <w:rPr>
          <w:rFonts w:ascii="Cambria" w:hAnsi="Cambria"/>
          <w:b/>
          <w:sz w:val="22"/>
          <w:szCs w:val="22"/>
        </w:rPr>
      </w:pPr>
      <w:r w:rsidRPr="005873AB">
        <w:rPr>
          <w:rFonts w:ascii="Cambria" w:hAnsi="Cambria"/>
          <w:b/>
          <w:sz w:val="22"/>
          <w:szCs w:val="22"/>
        </w:rPr>
        <w:t>Moduły kształtujące umiejętności praktyczne.</w:t>
      </w:r>
    </w:p>
    <w:p w14:paraId="36765DEE" w14:textId="48F03F58" w:rsidR="006B6019" w:rsidRDefault="006B6019" w:rsidP="006B6019">
      <w:pPr>
        <w:spacing w:line="360" w:lineRule="auto"/>
        <w:ind w:firstLine="709"/>
        <w:jc w:val="both"/>
        <w:rPr>
          <w:rFonts w:ascii="Cambria" w:hAnsi="Cambria"/>
          <w:sz w:val="22"/>
          <w:szCs w:val="22"/>
        </w:rPr>
      </w:pPr>
      <w:r w:rsidRPr="005873AB">
        <w:rPr>
          <w:rFonts w:ascii="Cambria" w:hAnsi="Cambria"/>
          <w:sz w:val="22"/>
          <w:szCs w:val="22"/>
        </w:rPr>
        <w:t xml:space="preserve">Program studiów dla kierunku o profilu praktycznym obejmuje moduły zajęć powiązane z </w:t>
      </w:r>
      <w:r w:rsidRPr="006B6019">
        <w:rPr>
          <w:rFonts w:ascii="Cambria" w:hAnsi="Cambria"/>
          <w:sz w:val="22"/>
          <w:szCs w:val="22"/>
        </w:rPr>
        <w:t>praktycznym przygotowaniem zawodowym</w:t>
      </w:r>
      <w:r w:rsidRPr="005873AB">
        <w:rPr>
          <w:rFonts w:ascii="Cambria" w:hAnsi="Cambria"/>
          <w:sz w:val="22"/>
          <w:szCs w:val="22"/>
        </w:rPr>
        <w:t>, którym przypisano punkty ECTS w wymiarze większym niż 50% liczby punktów ECTS, służące zdobywaniu przez studenta umiejętności praktycznych i kompetencji społecznych.</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111"/>
        <w:gridCol w:w="1702"/>
        <w:gridCol w:w="1579"/>
        <w:gridCol w:w="1147"/>
      </w:tblGrid>
      <w:tr w:rsidR="00F8012F" w:rsidRPr="005873AB" w14:paraId="1979827A" w14:textId="6C851DC3" w:rsidTr="00F8012F">
        <w:trPr>
          <w:trHeight w:val="369"/>
          <w:jc w:val="center"/>
        </w:trPr>
        <w:tc>
          <w:tcPr>
            <w:tcW w:w="562" w:type="dxa"/>
            <w:vMerge w:val="restart"/>
            <w:shd w:val="clear" w:color="auto" w:fill="F2F2F2" w:themeFill="background1" w:themeFillShade="F2"/>
            <w:vAlign w:val="center"/>
          </w:tcPr>
          <w:p w14:paraId="75FE3CAA" w14:textId="77777777" w:rsidR="00F8012F" w:rsidRPr="005873AB" w:rsidRDefault="00F8012F" w:rsidP="006B6019">
            <w:pPr>
              <w:jc w:val="center"/>
              <w:rPr>
                <w:rFonts w:ascii="Cambria" w:hAnsi="Cambria"/>
                <w:sz w:val="20"/>
                <w:szCs w:val="20"/>
              </w:rPr>
            </w:pPr>
            <w:r w:rsidRPr="005873AB">
              <w:rPr>
                <w:rFonts w:ascii="Cambria" w:hAnsi="Cambria"/>
                <w:sz w:val="20"/>
                <w:szCs w:val="20"/>
              </w:rPr>
              <w:t>Lp.</w:t>
            </w:r>
          </w:p>
        </w:tc>
        <w:tc>
          <w:tcPr>
            <w:tcW w:w="4111" w:type="dxa"/>
            <w:vMerge w:val="restart"/>
            <w:shd w:val="clear" w:color="auto" w:fill="F2F2F2" w:themeFill="background1" w:themeFillShade="F2"/>
            <w:vAlign w:val="center"/>
          </w:tcPr>
          <w:p w14:paraId="356A315B" w14:textId="77777777" w:rsidR="00F8012F" w:rsidRPr="005873AB" w:rsidRDefault="00F8012F" w:rsidP="006B6019">
            <w:pPr>
              <w:jc w:val="center"/>
              <w:rPr>
                <w:rFonts w:ascii="Cambria" w:hAnsi="Cambria"/>
                <w:sz w:val="20"/>
                <w:szCs w:val="20"/>
              </w:rPr>
            </w:pPr>
            <w:r w:rsidRPr="005873AB">
              <w:rPr>
                <w:rFonts w:ascii="Cambria" w:hAnsi="Cambria"/>
                <w:sz w:val="20"/>
                <w:szCs w:val="20"/>
              </w:rPr>
              <w:t>Nazwa przedmiotu/modułu zajęć</w:t>
            </w:r>
          </w:p>
        </w:tc>
        <w:tc>
          <w:tcPr>
            <w:tcW w:w="1702" w:type="dxa"/>
            <w:vMerge w:val="restart"/>
            <w:shd w:val="clear" w:color="auto" w:fill="F2F2F2" w:themeFill="background1" w:themeFillShade="F2"/>
            <w:vAlign w:val="center"/>
          </w:tcPr>
          <w:p w14:paraId="45F4439B" w14:textId="77777777" w:rsidR="00F8012F" w:rsidRPr="005873AB" w:rsidRDefault="00F8012F" w:rsidP="006B6019">
            <w:pPr>
              <w:jc w:val="center"/>
              <w:rPr>
                <w:rFonts w:ascii="Cambria" w:hAnsi="Cambria"/>
                <w:sz w:val="20"/>
                <w:szCs w:val="20"/>
              </w:rPr>
            </w:pPr>
            <w:r w:rsidRPr="005873AB">
              <w:rPr>
                <w:rFonts w:ascii="Cambria" w:hAnsi="Cambria"/>
                <w:sz w:val="20"/>
                <w:szCs w:val="20"/>
              </w:rPr>
              <w:t>Forma/</w:t>
            </w:r>
          </w:p>
          <w:p w14:paraId="46D25917" w14:textId="77777777" w:rsidR="00F8012F" w:rsidRPr="005873AB" w:rsidRDefault="00F8012F" w:rsidP="006B6019">
            <w:pPr>
              <w:jc w:val="center"/>
              <w:rPr>
                <w:rFonts w:ascii="Cambria" w:hAnsi="Cambria"/>
                <w:sz w:val="20"/>
                <w:szCs w:val="20"/>
              </w:rPr>
            </w:pPr>
            <w:r w:rsidRPr="005873AB">
              <w:rPr>
                <w:rFonts w:ascii="Cambria" w:hAnsi="Cambria"/>
                <w:sz w:val="20"/>
                <w:szCs w:val="20"/>
              </w:rPr>
              <w:t>formy zajęć</w:t>
            </w:r>
          </w:p>
        </w:tc>
        <w:tc>
          <w:tcPr>
            <w:tcW w:w="1579" w:type="dxa"/>
            <w:vMerge w:val="restart"/>
            <w:shd w:val="clear" w:color="auto" w:fill="F2F2F2" w:themeFill="background1" w:themeFillShade="F2"/>
            <w:vAlign w:val="center"/>
          </w:tcPr>
          <w:p w14:paraId="0EB0A1A6" w14:textId="77777777" w:rsidR="00F8012F" w:rsidRPr="005873AB" w:rsidRDefault="00F8012F" w:rsidP="006B6019">
            <w:pPr>
              <w:jc w:val="center"/>
              <w:rPr>
                <w:rFonts w:ascii="Cambria" w:hAnsi="Cambria"/>
                <w:sz w:val="20"/>
                <w:szCs w:val="20"/>
              </w:rPr>
            </w:pPr>
            <w:r w:rsidRPr="005873AB">
              <w:rPr>
                <w:rFonts w:ascii="Cambria" w:hAnsi="Cambria"/>
                <w:b/>
                <w:sz w:val="20"/>
                <w:szCs w:val="20"/>
              </w:rPr>
              <w:t>Studia stacjonarne</w:t>
            </w:r>
          </w:p>
        </w:tc>
        <w:tc>
          <w:tcPr>
            <w:tcW w:w="1147" w:type="dxa"/>
            <w:vMerge w:val="restart"/>
            <w:shd w:val="clear" w:color="auto" w:fill="F2F2F2" w:themeFill="background1" w:themeFillShade="F2"/>
            <w:vAlign w:val="center"/>
          </w:tcPr>
          <w:p w14:paraId="29360C10" w14:textId="77777777" w:rsidR="00F8012F" w:rsidRPr="005873AB" w:rsidRDefault="00F8012F" w:rsidP="006B6019">
            <w:pPr>
              <w:jc w:val="center"/>
              <w:rPr>
                <w:rFonts w:ascii="Cambria" w:hAnsi="Cambria"/>
                <w:sz w:val="20"/>
                <w:szCs w:val="20"/>
              </w:rPr>
            </w:pPr>
            <w:r w:rsidRPr="005873AB">
              <w:rPr>
                <w:rFonts w:ascii="Cambria" w:hAnsi="Cambria"/>
                <w:sz w:val="20"/>
                <w:szCs w:val="20"/>
              </w:rPr>
              <w:t>Liczba punktów ECTS</w:t>
            </w:r>
          </w:p>
        </w:tc>
      </w:tr>
      <w:tr w:rsidR="00F8012F" w:rsidRPr="005873AB" w14:paraId="5DB1B7A8" w14:textId="580ABCE2" w:rsidTr="00F8012F">
        <w:trPr>
          <w:trHeight w:val="300"/>
          <w:jc w:val="center"/>
        </w:trPr>
        <w:tc>
          <w:tcPr>
            <w:tcW w:w="562" w:type="dxa"/>
            <w:vMerge/>
            <w:vAlign w:val="center"/>
          </w:tcPr>
          <w:p w14:paraId="658F52CB" w14:textId="77777777" w:rsidR="00F8012F" w:rsidRPr="005873AB" w:rsidRDefault="00F8012F" w:rsidP="006B6019">
            <w:pPr>
              <w:jc w:val="center"/>
              <w:rPr>
                <w:rFonts w:ascii="Cambria" w:hAnsi="Cambria"/>
                <w:b/>
                <w:sz w:val="20"/>
                <w:szCs w:val="20"/>
              </w:rPr>
            </w:pPr>
          </w:p>
        </w:tc>
        <w:tc>
          <w:tcPr>
            <w:tcW w:w="4111" w:type="dxa"/>
            <w:vMerge/>
            <w:vAlign w:val="center"/>
          </w:tcPr>
          <w:p w14:paraId="466812BB" w14:textId="77777777" w:rsidR="00F8012F" w:rsidRPr="005873AB" w:rsidRDefault="00F8012F" w:rsidP="006B6019">
            <w:pPr>
              <w:jc w:val="center"/>
              <w:rPr>
                <w:rFonts w:ascii="Cambria" w:hAnsi="Cambria"/>
                <w:b/>
                <w:sz w:val="20"/>
                <w:szCs w:val="20"/>
              </w:rPr>
            </w:pPr>
          </w:p>
        </w:tc>
        <w:tc>
          <w:tcPr>
            <w:tcW w:w="1702" w:type="dxa"/>
            <w:vMerge/>
            <w:vAlign w:val="center"/>
          </w:tcPr>
          <w:p w14:paraId="21A379BC" w14:textId="77777777" w:rsidR="00F8012F" w:rsidRPr="005873AB" w:rsidRDefault="00F8012F" w:rsidP="006B6019">
            <w:pPr>
              <w:jc w:val="center"/>
              <w:rPr>
                <w:rFonts w:ascii="Cambria" w:hAnsi="Cambria"/>
                <w:b/>
                <w:sz w:val="20"/>
                <w:szCs w:val="20"/>
              </w:rPr>
            </w:pPr>
          </w:p>
        </w:tc>
        <w:tc>
          <w:tcPr>
            <w:tcW w:w="1579" w:type="dxa"/>
            <w:vMerge/>
            <w:vAlign w:val="center"/>
          </w:tcPr>
          <w:p w14:paraId="1781E70F" w14:textId="77777777" w:rsidR="00F8012F" w:rsidRPr="005873AB" w:rsidRDefault="00F8012F" w:rsidP="006B6019">
            <w:pPr>
              <w:jc w:val="center"/>
              <w:rPr>
                <w:rFonts w:ascii="Cambria" w:hAnsi="Cambria"/>
                <w:b/>
                <w:sz w:val="20"/>
                <w:szCs w:val="20"/>
              </w:rPr>
            </w:pPr>
          </w:p>
        </w:tc>
        <w:tc>
          <w:tcPr>
            <w:tcW w:w="1147" w:type="dxa"/>
            <w:vMerge/>
            <w:vAlign w:val="center"/>
          </w:tcPr>
          <w:p w14:paraId="6D89E20B" w14:textId="77777777" w:rsidR="00F8012F" w:rsidRPr="005873AB" w:rsidRDefault="00F8012F" w:rsidP="006B6019">
            <w:pPr>
              <w:jc w:val="center"/>
              <w:rPr>
                <w:rFonts w:ascii="Cambria" w:hAnsi="Cambria"/>
                <w:b/>
                <w:sz w:val="20"/>
                <w:szCs w:val="20"/>
              </w:rPr>
            </w:pPr>
          </w:p>
        </w:tc>
      </w:tr>
      <w:tr w:rsidR="00F8012F" w:rsidRPr="005873AB" w14:paraId="359EEA12" w14:textId="3B2518D2" w:rsidTr="00F8012F">
        <w:trPr>
          <w:trHeight w:val="469"/>
          <w:jc w:val="center"/>
        </w:trPr>
        <w:tc>
          <w:tcPr>
            <w:tcW w:w="562" w:type="dxa"/>
            <w:vAlign w:val="center"/>
          </w:tcPr>
          <w:p w14:paraId="627EAFE3"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312E945F" w14:textId="4920CFEB" w:rsidR="00F8012F" w:rsidRPr="0027345F" w:rsidRDefault="00F8012F" w:rsidP="00F8012F">
            <w:pPr>
              <w:jc w:val="center"/>
              <w:rPr>
                <w:rFonts w:ascii="Cambria" w:hAnsi="Cambria"/>
                <w:sz w:val="20"/>
                <w:szCs w:val="20"/>
              </w:rPr>
            </w:pPr>
            <w:r w:rsidRPr="0027345F">
              <w:rPr>
                <w:rFonts w:ascii="Cambria" w:hAnsi="Cambria" w:cs="Arial CE"/>
                <w:sz w:val="20"/>
                <w:szCs w:val="20"/>
              </w:rPr>
              <w:t>Genetyka</w:t>
            </w:r>
          </w:p>
        </w:tc>
        <w:tc>
          <w:tcPr>
            <w:tcW w:w="1702" w:type="dxa"/>
            <w:shd w:val="clear" w:color="auto" w:fill="auto"/>
            <w:vAlign w:val="center"/>
          </w:tcPr>
          <w:p w14:paraId="62FED27B" w14:textId="5C05D111"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64DDADF2" w14:textId="2BF76A07" w:rsidR="00F8012F" w:rsidRPr="0027345F" w:rsidRDefault="00F8012F" w:rsidP="00F8012F">
            <w:pPr>
              <w:jc w:val="center"/>
              <w:rPr>
                <w:rFonts w:ascii="Cambria" w:hAnsi="Cambria" w:cs="Arial CE"/>
                <w:sz w:val="20"/>
                <w:szCs w:val="20"/>
              </w:rPr>
            </w:pPr>
            <w:r w:rsidRPr="0027345F">
              <w:rPr>
                <w:rFonts w:ascii="Cambria" w:hAnsi="Cambria" w:cs="Arial CE"/>
                <w:sz w:val="20"/>
                <w:szCs w:val="20"/>
              </w:rPr>
              <w:t>15</w:t>
            </w:r>
          </w:p>
        </w:tc>
        <w:tc>
          <w:tcPr>
            <w:tcW w:w="1147" w:type="dxa"/>
            <w:shd w:val="clear" w:color="auto" w:fill="auto"/>
            <w:vAlign w:val="center"/>
          </w:tcPr>
          <w:p w14:paraId="27670105" w14:textId="44782B56" w:rsidR="00F8012F" w:rsidRPr="0027345F" w:rsidRDefault="00F8012F" w:rsidP="00F8012F">
            <w:pPr>
              <w:jc w:val="center"/>
              <w:rPr>
                <w:rFonts w:ascii="Cambria" w:hAnsi="Cambria"/>
                <w:sz w:val="20"/>
                <w:szCs w:val="20"/>
              </w:rPr>
            </w:pPr>
            <w:r>
              <w:rPr>
                <w:rFonts w:ascii="Cambria" w:hAnsi="Cambria" w:cs="Arial CE"/>
                <w:sz w:val="20"/>
                <w:szCs w:val="20"/>
              </w:rPr>
              <w:t>0,5</w:t>
            </w:r>
          </w:p>
        </w:tc>
      </w:tr>
      <w:tr w:rsidR="00F8012F" w:rsidRPr="005873AB" w14:paraId="3CE7E2D1" w14:textId="4254C55C" w:rsidTr="00F8012F">
        <w:trPr>
          <w:trHeight w:val="469"/>
          <w:jc w:val="center"/>
        </w:trPr>
        <w:tc>
          <w:tcPr>
            <w:tcW w:w="562" w:type="dxa"/>
            <w:vAlign w:val="center"/>
          </w:tcPr>
          <w:p w14:paraId="2F89ADF8"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4FE3D1FE" w14:textId="0AD54603" w:rsidR="00F8012F" w:rsidRPr="0027345F" w:rsidRDefault="00F8012F" w:rsidP="00F8012F">
            <w:pPr>
              <w:jc w:val="center"/>
              <w:rPr>
                <w:rFonts w:ascii="Cambria" w:hAnsi="Cambria"/>
                <w:sz w:val="20"/>
                <w:szCs w:val="20"/>
              </w:rPr>
            </w:pPr>
            <w:r w:rsidRPr="0027345F">
              <w:rPr>
                <w:rFonts w:ascii="Cambria" w:hAnsi="Cambria" w:cs="Arial CE"/>
                <w:sz w:val="20"/>
                <w:szCs w:val="20"/>
              </w:rPr>
              <w:t>Farmakologia</w:t>
            </w:r>
          </w:p>
        </w:tc>
        <w:tc>
          <w:tcPr>
            <w:tcW w:w="1702" w:type="dxa"/>
            <w:shd w:val="clear" w:color="auto" w:fill="auto"/>
            <w:vAlign w:val="center"/>
          </w:tcPr>
          <w:p w14:paraId="71FBE160" w14:textId="663253C3"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6702137D" w14:textId="40974E64" w:rsidR="00F8012F" w:rsidRPr="0027345F" w:rsidRDefault="00F8012F" w:rsidP="00F8012F">
            <w:pPr>
              <w:jc w:val="center"/>
              <w:rPr>
                <w:rFonts w:ascii="Cambria" w:hAnsi="Cambria"/>
                <w:sz w:val="20"/>
                <w:szCs w:val="20"/>
              </w:rPr>
            </w:pPr>
            <w:r w:rsidRPr="0027345F">
              <w:rPr>
                <w:rFonts w:ascii="Cambria" w:hAnsi="Cambria"/>
                <w:sz w:val="20"/>
                <w:szCs w:val="20"/>
              </w:rPr>
              <w:t>30</w:t>
            </w:r>
          </w:p>
        </w:tc>
        <w:tc>
          <w:tcPr>
            <w:tcW w:w="1147" w:type="dxa"/>
            <w:shd w:val="clear" w:color="auto" w:fill="auto"/>
            <w:vAlign w:val="center"/>
          </w:tcPr>
          <w:p w14:paraId="55B286BD" w14:textId="1B5B542E" w:rsidR="00F8012F" w:rsidRPr="0027345F" w:rsidRDefault="005232AA" w:rsidP="00F8012F">
            <w:pPr>
              <w:jc w:val="center"/>
              <w:rPr>
                <w:rFonts w:ascii="Cambria" w:hAnsi="Cambria"/>
                <w:sz w:val="20"/>
                <w:szCs w:val="20"/>
              </w:rPr>
            </w:pPr>
            <w:r>
              <w:rPr>
                <w:rFonts w:ascii="Cambria" w:hAnsi="Cambria" w:cs="Arial CE"/>
                <w:sz w:val="20"/>
                <w:szCs w:val="20"/>
              </w:rPr>
              <w:t>1,5</w:t>
            </w:r>
          </w:p>
        </w:tc>
      </w:tr>
      <w:tr w:rsidR="00F8012F" w:rsidRPr="005873AB" w14:paraId="1A79B20F" w14:textId="3AE23D54" w:rsidTr="00F8012F">
        <w:trPr>
          <w:trHeight w:val="469"/>
          <w:jc w:val="center"/>
        </w:trPr>
        <w:tc>
          <w:tcPr>
            <w:tcW w:w="562" w:type="dxa"/>
            <w:vAlign w:val="center"/>
          </w:tcPr>
          <w:p w14:paraId="20B24624"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7239A9C4" w14:textId="32EB9A30" w:rsidR="00F8012F" w:rsidRPr="0027345F" w:rsidRDefault="00F8012F" w:rsidP="00F8012F">
            <w:pPr>
              <w:jc w:val="center"/>
              <w:rPr>
                <w:rFonts w:ascii="Cambria" w:hAnsi="Cambria"/>
                <w:sz w:val="20"/>
                <w:szCs w:val="20"/>
              </w:rPr>
            </w:pPr>
            <w:r w:rsidRPr="0027345F">
              <w:rPr>
                <w:rFonts w:ascii="Cambria" w:hAnsi="Cambria" w:cs="Arial CE"/>
                <w:sz w:val="20"/>
                <w:szCs w:val="20"/>
              </w:rPr>
              <w:t>Anatomia</w:t>
            </w:r>
          </w:p>
        </w:tc>
        <w:tc>
          <w:tcPr>
            <w:tcW w:w="1702" w:type="dxa"/>
            <w:shd w:val="clear" w:color="auto" w:fill="auto"/>
            <w:vAlign w:val="center"/>
          </w:tcPr>
          <w:p w14:paraId="2932CA7A" w14:textId="33C450D5"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1C8E70FB" w14:textId="324AEB52" w:rsidR="00F8012F" w:rsidRPr="0027345F" w:rsidRDefault="00F8012F" w:rsidP="00F8012F">
            <w:pPr>
              <w:jc w:val="center"/>
              <w:rPr>
                <w:rFonts w:ascii="Cambria" w:hAnsi="Cambria"/>
                <w:sz w:val="20"/>
                <w:szCs w:val="20"/>
              </w:rPr>
            </w:pPr>
            <w:r w:rsidRPr="0027345F">
              <w:rPr>
                <w:rFonts w:ascii="Cambria" w:hAnsi="Cambria"/>
                <w:sz w:val="20"/>
                <w:szCs w:val="20"/>
              </w:rPr>
              <w:t>40</w:t>
            </w:r>
          </w:p>
        </w:tc>
        <w:tc>
          <w:tcPr>
            <w:tcW w:w="1147" w:type="dxa"/>
            <w:shd w:val="clear" w:color="auto" w:fill="auto"/>
            <w:vAlign w:val="center"/>
          </w:tcPr>
          <w:p w14:paraId="1F910BAD" w14:textId="5C2ADFC0" w:rsidR="00F8012F" w:rsidRPr="0027345F" w:rsidRDefault="00F8012F" w:rsidP="00F8012F">
            <w:pPr>
              <w:jc w:val="center"/>
              <w:rPr>
                <w:rFonts w:ascii="Cambria" w:hAnsi="Cambria"/>
                <w:sz w:val="20"/>
                <w:szCs w:val="20"/>
              </w:rPr>
            </w:pPr>
            <w:r>
              <w:rPr>
                <w:rFonts w:ascii="Cambria" w:hAnsi="Cambria" w:cs="Arial CE"/>
                <w:sz w:val="20"/>
                <w:szCs w:val="20"/>
              </w:rPr>
              <w:t>2</w:t>
            </w:r>
          </w:p>
        </w:tc>
      </w:tr>
      <w:tr w:rsidR="00F8012F" w:rsidRPr="005873AB" w14:paraId="4FAA7C03" w14:textId="0B8A337E" w:rsidTr="00F8012F">
        <w:trPr>
          <w:trHeight w:val="469"/>
          <w:jc w:val="center"/>
        </w:trPr>
        <w:tc>
          <w:tcPr>
            <w:tcW w:w="562" w:type="dxa"/>
            <w:vAlign w:val="center"/>
          </w:tcPr>
          <w:p w14:paraId="3BDBB0A3"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7614345A" w14:textId="1386E6A7" w:rsidR="00F8012F" w:rsidRPr="0027345F" w:rsidRDefault="00F8012F" w:rsidP="00F8012F">
            <w:pPr>
              <w:jc w:val="center"/>
              <w:rPr>
                <w:rFonts w:ascii="Cambria" w:hAnsi="Cambria"/>
                <w:sz w:val="20"/>
                <w:szCs w:val="20"/>
              </w:rPr>
            </w:pPr>
            <w:r w:rsidRPr="0027345F">
              <w:rPr>
                <w:rFonts w:ascii="Cambria" w:hAnsi="Cambria" w:cs="Arial CE"/>
                <w:sz w:val="20"/>
                <w:szCs w:val="20"/>
              </w:rPr>
              <w:t>Fizjologia</w:t>
            </w:r>
          </w:p>
        </w:tc>
        <w:tc>
          <w:tcPr>
            <w:tcW w:w="1702" w:type="dxa"/>
            <w:shd w:val="clear" w:color="auto" w:fill="auto"/>
            <w:vAlign w:val="center"/>
          </w:tcPr>
          <w:p w14:paraId="00296A6B" w14:textId="0D5DD1ED"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4FE438F4" w14:textId="4FAA8D95" w:rsidR="00F8012F" w:rsidRPr="0027345F" w:rsidRDefault="00F8012F" w:rsidP="00F8012F">
            <w:pPr>
              <w:jc w:val="center"/>
              <w:rPr>
                <w:rFonts w:ascii="Cambria" w:hAnsi="Cambria"/>
                <w:sz w:val="20"/>
                <w:szCs w:val="20"/>
              </w:rPr>
            </w:pPr>
            <w:r w:rsidRPr="0027345F">
              <w:rPr>
                <w:rFonts w:ascii="Cambria" w:hAnsi="Cambria"/>
                <w:sz w:val="20"/>
                <w:szCs w:val="20"/>
              </w:rPr>
              <w:t>40</w:t>
            </w:r>
          </w:p>
        </w:tc>
        <w:tc>
          <w:tcPr>
            <w:tcW w:w="1147" w:type="dxa"/>
            <w:shd w:val="clear" w:color="auto" w:fill="auto"/>
            <w:vAlign w:val="center"/>
          </w:tcPr>
          <w:p w14:paraId="0169B752" w14:textId="0EEB6CB7" w:rsidR="00F8012F" w:rsidRPr="0027345F" w:rsidRDefault="00F8012F" w:rsidP="00F8012F">
            <w:pPr>
              <w:jc w:val="center"/>
              <w:rPr>
                <w:rFonts w:ascii="Cambria" w:hAnsi="Cambria"/>
                <w:sz w:val="20"/>
                <w:szCs w:val="20"/>
              </w:rPr>
            </w:pPr>
            <w:r>
              <w:rPr>
                <w:rFonts w:ascii="Cambria" w:hAnsi="Cambria" w:cs="Arial CE"/>
                <w:sz w:val="20"/>
                <w:szCs w:val="20"/>
              </w:rPr>
              <w:t>2</w:t>
            </w:r>
          </w:p>
        </w:tc>
      </w:tr>
      <w:tr w:rsidR="00F8012F" w:rsidRPr="005873AB" w14:paraId="244F0799" w14:textId="7736B9F0" w:rsidTr="00F8012F">
        <w:trPr>
          <w:trHeight w:val="469"/>
          <w:jc w:val="center"/>
        </w:trPr>
        <w:tc>
          <w:tcPr>
            <w:tcW w:w="562" w:type="dxa"/>
            <w:vAlign w:val="center"/>
          </w:tcPr>
          <w:p w14:paraId="012CC69A"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2DCBC289" w14:textId="394B4586" w:rsidR="00F8012F" w:rsidRPr="0027345F" w:rsidRDefault="00F8012F" w:rsidP="00F8012F">
            <w:pPr>
              <w:jc w:val="center"/>
              <w:rPr>
                <w:rFonts w:ascii="Cambria" w:hAnsi="Cambria"/>
                <w:sz w:val="20"/>
                <w:szCs w:val="20"/>
              </w:rPr>
            </w:pPr>
            <w:r w:rsidRPr="0027345F">
              <w:rPr>
                <w:rFonts w:ascii="Cambria" w:hAnsi="Cambria" w:cs="Arial CE"/>
                <w:sz w:val="20"/>
                <w:szCs w:val="20"/>
              </w:rPr>
              <w:t>Patologia</w:t>
            </w:r>
          </w:p>
        </w:tc>
        <w:tc>
          <w:tcPr>
            <w:tcW w:w="1702" w:type="dxa"/>
            <w:shd w:val="clear" w:color="auto" w:fill="auto"/>
            <w:vAlign w:val="center"/>
          </w:tcPr>
          <w:p w14:paraId="7CF2CB46" w14:textId="634B1CB4"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096D290B" w14:textId="5AA5FE62" w:rsidR="00F8012F" w:rsidRPr="0027345F" w:rsidRDefault="00F8012F" w:rsidP="00F8012F">
            <w:pPr>
              <w:jc w:val="center"/>
              <w:rPr>
                <w:rFonts w:ascii="Cambria" w:hAnsi="Cambria"/>
                <w:sz w:val="20"/>
                <w:szCs w:val="20"/>
              </w:rPr>
            </w:pPr>
            <w:r w:rsidRPr="0027345F">
              <w:rPr>
                <w:rFonts w:ascii="Cambria" w:hAnsi="Cambria"/>
                <w:sz w:val="20"/>
                <w:szCs w:val="20"/>
              </w:rPr>
              <w:t>35</w:t>
            </w:r>
          </w:p>
        </w:tc>
        <w:tc>
          <w:tcPr>
            <w:tcW w:w="1147" w:type="dxa"/>
            <w:shd w:val="clear" w:color="auto" w:fill="auto"/>
            <w:vAlign w:val="center"/>
          </w:tcPr>
          <w:p w14:paraId="3BCC3661" w14:textId="0A2E726F" w:rsidR="00F8012F" w:rsidRPr="0027345F" w:rsidRDefault="00F8012F" w:rsidP="00F8012F">
            <w:pPr>
              <w:jc w:val="center"/>
              <w:rPr>
                <w:rFonts w:ascii="Cambria" w:hAnsi="Cambria"/>
                <w:sz w:val="20"/>
                <w:szCs w:val="20"/>
              </w:rPr>
            </w:pPr>
            <w:r>
              <w:rPr>
                <w:rFonts w:ascii="Cambria" w:hAnsi="Cambria"/>
                <w:sz w:val="20"/>
                <w:szCs w:val="20"/>
              </w:rPr>
              <w:t>1</w:t>
            </w:r>
          </w:p>
        </w:tc>
      </w:tr>
      <w:tr w:rsidR="00F8012F" w:rsidRPr="005873AB" w14:paraId="4511DA1A" w14:textId="07311066" w:rsidTr="00F8012F">
        <w:trPr>
          <w:trHeight w:val="469"/>
          <w:jc w:val="center"/>
        </w:trPr>
        <w:tc>
          <w:tcPr>
            <w:tcW w:w="562" w:type="dxa"/>
            <w:vAlign w:val="center"/>
          </w:tcPr>
          <w:p w14:paraId="5B78EB37"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48E48043" w14:textId="17B6E9A4" w:rsidR="00F8012F" w:rsidRPr="0027345F" w:rsidRDefault="00F8012F" w:rsidP="00F8012F">
            <w:pPr>
              <w:jc w:val="center"/>
              <w:rPr>
                <w:rFonts w:ascii="Cambria" w:hAnsi="Cambria" w:cs="Arial CE"/>
                <w:sz w:val="20"/>
                <w:szCs w:val="20"/>
              </w:rPr>
            </w:pPr>
            <w:r w:rsidRPr="0027345F">
              <w:rPr>
                <w:rFonts w:ascii="Cambria" w:hAnsi="Cambria" w:cs="Arial CE"/>
                <w:sz w:val="20"/>
                <w:szCs w:val="20"/>
              </w:rPr>
              <w:t>Mikrobiologia i parazytologia</w:t>
            </w:r>
          </w:p>
        </w:tc>
        <w:tc>
          <w:tcPr>
            <w:tcW w:w="1702" w:type="dxa"/>
            <w:shd w:val="clear" w:color="auto" w:fill="auto"/>
            <w:vAlign w:val="center"/>
          </w:tcPr>
          <w:p w14:paraId="011957AC" w14:textId="53991AA7"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4444FFFB" w14:textId="4862904A"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261D1741" w14:textId="26636986"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635E2AAB" w14:textId="6653EFB1" w:rsidTr="00F8012F">
        <w:trPr>
          <w:trHeight w:val="469"/>
          <w:jc w:val="center"/>
        </w:trPr>
        <w:tc>
          <w:tcPr>
            <w:tcW w:w="562" w:type="dxa"/>
            <w:vAlign w:val="center"/>
          </w:tcPr>
          <w:p w14:paraId="12C46D45"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14A0A51E" w14:textId="7B29F736" w:rsidR="00F8012F" w:rsidRPr="0027345F" w:rsidRDefault="00F8012F" w:rsidP="00F8012F">
            <w:pPr>
              <w:jc w:val="center"/>
              <w:rPr>
                <w:rFonts w:ascii="Cambria" w:hAnsi="Cambria" w:cs="Arial CE"/>
                <w:sz w:val="20"/>
                <w:szCs w:val="20"/>
              </w:rPr>
            </w:pPr>
            <w:r w:rsidRPr="0027345F">
              <w:rPr>
                <w:rFonts w:ascii="Cambria" w:hAnsi="Cambria" w:cs="Arial CE"/>
                <w:sz w:val="20"/>
                <w:szCs w:val="20"/>
              </w:rPr>
              <w:t>Psychologia</w:t>
            </w:r>
          </w:p>
        </w:tc>
        <w:tc>
          <w:tcPr>
            <w:tcW w:w="1702" w:type="dxa"/>
            <w:shd w:val="clear" w:color="auto" w:fill="auto"/>
            <w:vAlign w:val="center"/>
          </w:tcPr>
          <w:p w14:paraId="71EB3A73" w14:textId="33A05CC6"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682E43B6" w14:textId="079E685E"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51E899B9" w14:textId="38E0E848"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49319F30" w14:textId="7E5B2C25" w:rsidTr="00F8012F">
        <w:trPr>
          <w:trHeight w:val="469"/>
          <w:jc w:val="center"/>
        </w:trPr>
        <w:tc>
          <w:tcPr>
            <w:tcW w:w="562" w:type="dxa"/>
            <w:vAlign w:val="center"/>
          </w:tcPr>
          <w:p w14:paraId="12A0F6D4"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4429CEB3" w14:textId="13FDC749" w:rsidR="00F8012F" w:rsidRPr="0027345F" w:rsidRDefault="00F8012F" w:rsidP="00F8012F">
            <w:pPr>
              <w:jc w:val="center"/>
              <w:rPr>
                <w:rFonts w:ascii="Cambria" w:hAnsi="Cambria" w:cs="Arial CE"/>
                <w:sz w:val="20"/>
                <w:szCs w:val="20"/>
              </w:rPr>
            </w:pPr>
            <w:r w:rsidRPr="0027345F">
              <w:rPr>
                <w:rFonts w:ascii="Cambria" w:hAnsi="Cambria" w:cs="Arial CE"/>
                <w:sz w:val="20"/>
                <w:szCs w:val="20"/>
              </w:rPr>
              <w:t>Socjologia</w:t>
            </w:r>
          </w:p>
        </w:tc>
        <w:tc>
          <w:tcPr>
            <w:tcW w:w="1702" w:type="dxa"/>
            <w:shd w:val="clear" w:color="auto" w:fill="auto"/>
            <w:vAlign w:val="center"/>
          </w:tcPr>
          <w:p w14:paraId="12EB7EE6" w14:textId="2A13E52F"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6F6FF72C" w14:textId="76A098FB"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356A46F9" w14:textId="4135632C" w:rsidR="00F8012F" w:rsidRPr="0027345F" w:rsidRDefault="00F8012F" w:rsidP="00F8012F">
            <w:pPr>
              <w:jc w:val="center"/>
              <w:rPr>
                <w:rFonts w:ascii="Cambria" w:hAnsi="Cambria"/>
                <w:sz w:val="20"/>
                <w:szCs w:val="20"/>
              </w:rPr>
            </w:pPr>
            <w:r>
              <w:rPr>
                <w:rFonts w:ascii="Cambria" w:hAnsi="Cambria"/>
                <w:sz w:val="20"/>
                <w:szCs w:val="20"/>
              </w:rPr>
              <w:t>0,5</w:t>
            </w:r>
          </w:p>
        </w:tc>
      </w:tr>
      <w:tr w:rsidR="004B0D23" w:rsidRPr="005873AB" w14:paraId="53167332" w14:textId="77777777" w:rsidTr="0015653D">
        <w:trPr>
          <w:trHeight w:val="469"/>
          <w:jc w:val="center"/>
        </w:trPr>
        <w:tc>
          <w:tcPr>
            <w:tcW w:w="562" w:type="dxa"/>
            <w:vAlign w:val="center"/>
          </w:tcPr>
          <w:p w14:paraId="2E702610" w14:textId="77777777" w:rsidR="004B0D23" w:rsidRPr="005873AB" w:rsidRDefault="004B0D23" w:rsidP="004B0D23">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1F70F8F9" w14:textId="4AC65382" w:rsidR="004B0D23" w:rsidRPr="0015653D" w:rsidRDefault="004B0D23" w:rsidP="004B0D23">
            <w:pPr>
              <w:jc w:val="center"/>
              <w:rPr>
                <w:rFonts w:ascii="Cambria" w:hAnsi="Cambria" w:cs="Arial CE"/>
                <w:sz w:val="20"/>
                <w:szCs w:val="20"/>
              </w:rPr>
            </w:pPr>
            <w:r w:rsidRPr="0015653D">
              <w:rPr>
                <w:rFonts w:ascii="Cambria" w:hAnsi="Cambria"/>
                <w:sz w:val="20"/>
                <w:szCs w:val="20"/>
              </w:rPr>
              <w:t>Komunikacja interpersonalna</w:t>
            </w:r>
          </w:p>
        </w:tc>
        <w:tc>
          <w:tcPr>
            <w:tcW w:w="1702" w:type="dxa"/>
            <w:shd w:val="clear" w:color="auto" w:fill="auto"/>
            <w:vAlign w:val="center"/>
          </w:tcPr>
          <w:p w14:paraId="4C0C3509" w14:textId="357E7FD1" w:rsidR="004B0D23" w:rsidRPr="0015653D" w:rsidRDefault="004B0D23" w:rsidP="004B0D23">
            <w:pPr>
              <w:jc w:val="center"/>
              <w:rPr>
                <w:rFonts w:ascii="Cambria" w:hAnsi="Cambria"/>
                <w:sz w:val="20"/>
                <w:szCs w:val="20"/>
              </w:rPr>
            </w:pPr>
            <w:r w:rsidRPr="0015653D">
              <w:rPr>
                <w:rFonts w:ascii="Cambria" w:hAnsi="Cambria"/>
                <w:sz w:val="20"/>
                <w:szCs w:val="20"/>
              </w:rPr>
              <w:t>ćw.</w:t>
            </w:r>
          </w:p>
        </w:tc>
        <w:tc>
          <w:tcPr>
            <w:tcW w:w="1579" w:type="dxa"/>
            <w:shd w:val="clear" w:color="auto" w:fill="auto"/>
            <w:vAlign w:val="center"/>
          </w:tcPr>
          <w:p w14:paraId="0B5B662D" w14:textId="50FA3A62" w:rsidR="004B0D23" w:rsidRPr="0015653D" w:rsidRDefault="004B0D23" w:rsidP="004B0D23">
            <w:pPr>
              <w:jc w:val="center"/>
              <w:rPr>
                <w:rFonts w:ascii="Cambria" w:hAnsi="Cambria"/>
                <w:sz w:val="20"/>
                <w:szCs w:val="20"/>
              </w:rPr>
            </w:pPr>
            <w:r w:rsidRPr="0015653D">
              <w:rPr>
                <w:rFonts w:ascii="Cambria" w:hAnsi="Cambria"/>
                <w:sz w:val="20"/>
                <w:szCs w:val="20"/>
              </w:rPr>
              <w:t>15</w:t>
            </w:r>
          </w:p>
        </w:tc>
        <w:tc>
          <w:tcPr>
            <w:tcW w:w="1147" w:type="dxa"/>
            <w:shd w:val="clear" w:color="auto" w:fill="auto"/>
            <w:vAlign w:val="center"/>
          </w:tcPr>
          <w:p w14:paraId="4C6B7FE6" w14:textId="2A9EAA0E" w:rsidR="004B0D23" w:rsidRPr="0015653D" w:rsidRDefault="004B0D23" w:rsidP="004B0D23">
            <w:pPr>
              <w:jc w:val="center"/>
              <w:rPr>
                <w:rFonts w:ascii="Cambria" w:hAnsi="Cambria"/>
                <w:sz w:val="20"/>
                <w:szCs w:val="20"/>
              </w:rPr>
            </w:pPr>
            <w:r w:rsidRPr="0015653D">
              <w:rPr>
                <w:rFonts w:ascii="Cambria" w:hAnsi="Cambria"/>
                <w:sz w:val="20"/>
                <w:szCs w:val="20"/>
              </w:rPr>
              <w:t>1</w:t>
            </w:r>
          </w:p>
        </w:tc>
      </w:tr>
      <w:tr w:rsidR="00F8012F" w:rsidRPr="005873AB" w14:paraId="232D5D91" w14:textId="17D0EF25" w:rsidTr="00F8012F">
        <w:trPr>
          <w:trHeight w:val="469"/>
          <w:jc w:val="center"/>
        </w:trPr>
        <w:tc>
          <w:tcPr>
            <w:tcW w:w="562" w:type="dxa"/>
            <w:vAlign w:val="center"/>
          </w:tcPr>
          <w:p w14:paraId="0859B5E2"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74A34490" w14:textId="09D2E7F5" w:rsidR="00F8012F" w:rsidRPr="0027345F" w:rsidRDefault="00F8012F" w:rsidP="00F8012F">
            <w:pPr>
              <w:jc w:val="center"/>
              <w:rPr>
                <w:rFonts w:ascii="Cambria" w:hAnsi="Cambria" w:cs="Arial CE"/>
                <w:sz w:val="20"/>
                <w:szCs w:val="20"/>
              </w:rPr>
            </w:pPr>
            <w:r w:rsidRPr="0027345F">
              <w:rPr>
                <w:rFonts w:ascii="Cambria" w:hAnsi="Cambria" w:cs="Arial CE"/>
                <w:sz w:val="20"/>
                <w:szCs w:val="20"/>
              </w:rPr>
              <w:t>Pedagogika</w:t>
            </w:r>
          </w:p>
        </w:tc>
        <w:tc>
          <w:tcPr>
            <w:tcW w:w="1702" w:type="dxa"/>
            <w:shd w:val="clear" w:color="auto" w:fill="auto"/>
            <w:vAlign w:val="center"/>
          </w:tcPr>
          <w:p w14:paraId="368A419F" w14:textId="584BF9F7"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71044D98" w14:textId="199825AF"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4D21C272" w14:textId="271451BE" w:rsidR="00F8012F" w:rsidRPr="0027345F" w:rsidRDefault="004E76D6" w:rsidP="00F8012F">
            <w:pPr>
              <w:jc w:val="center"/>
              <w:rPr>
                <w:rFonts w:ascii="Cambria" w:hAnsi="Cambria"/>
                <w:sz w:val="20"/>
                <w:szCs w:val="20"/>
              </w:rPr>
            </w:pPr>
            <w:r>
              <w:rPr>
                <w:rFonts w:ascii="Cambria" w:hAnsi="Cambria"/>
                <w:sz w:val="20"/>
                <w:szCs w:val="20"/>
              </w:rPr>
              <w:t>1</w:t>
            </w:r>
          </w:p>
        </w:tc>
      </w:tr>
      <w:tr w:rsidR="00F8012F" w:rsidRPr="005873AB" w14:paraId="32D9658C" w14:textId="01413497" w:rsidTr="00F8012F">
        <w:trPr>
          <w:trHeight w:val="469"/>
          <w:jc w:val="center"/>
        </w:trPr>
        <w:tc>
          <w:tcPr>
            <w:tcW w:w="562" w:type="dxa"/>
            <w:vAlign w:val="center"/>
          </w:tcPr>
          <w:p w14:paraId="7AE707A5"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0C1D3E7B" w14:textId="7B194A76" w:rsidR="00F8012F" w:rsidRPr="0027345F" w:rsidRDefault="00F8012F" w:rsidP="00F8012F">
            <w:pPr>
              <w:jc w:val="center"/>
              <w:rPr>
                <w:rFonts w:ascii="Cambria" w:hAnsi="Cambria" w:cs="Arial CE"/>
                <w:sz w:val="20"/>
                <w:szCs w:val="20"/>
              </w:rPr>
            </w:pPr>
            <w:r w:rsidRPr="0027345F">
              <w:rPr>
                <w:rFonts w:ascii="Cambria" w:hAnsi="Cambria" w:cs="Arial CE"/>
                <w:sz w:val="20"/>
                <w:szCs w:val="20"/>
              </w:rPr>
              <w:t>Zdrowie publiczne</w:t>
            </w:r>
          </w:p>
        </w:tc>
        <w:tc>
          <w:tcPr>
            <w:tcW w:w="1702" w:type="dxa"/>
            <w:shd w:val="clear" w:color="auto" w:fill="auto"/>
            <w:vAlign w:val="center"/>
          </w:tcPr>
          <w:p w14:paraId="58F299C6" w14:textId="75C153EA"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6E021765" w14:textId="477CFB01"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61486F0E" w14:textId="643F1115"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06BB417F" w14:textId="48E2FCDA" w:rsidTr="00F8012F">
        <w:trPr>
          <w:trHeight w:val="469"/>
          <w:jc w:val="center"/>
        </w:trPr>
        <w:tc>
          <w:tcPr>
            <w:tcW w:w="562" w:type="dxa"/>
            <w:vAlign w:val="center"/>
          </w:tcPr>
          <w:p w14:paraId="40312D92"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39AE1A66" w14:textId="4D298C1A" w:rsidR="00F8012F" w:rsidRPr="0027345F" w:rsidRDefault="00F8012F" w:rsidP="00F8012F">
            <w:pPr>
              <w:jc w:val="center"/>
              <w:rPr>
                <w:rFonts w:ascii="Cambria" w:hAnsi="Cambria" w:cs="Arial CE"/>
                <w:sz w:val="20"/>
                <w:szCs w:val="20"/>
              </w:rPr>
            </w:pPr>
            <w:r w:rsidRPr="0027345F">
              <w:rPr>
                <w:rFonts w:ascii="Cambria" w:hAnsi="Cambria" w:cs="Arial CE"/>
                <w:sz w:val="20"/>
                <w:szCs w:val="20"/>
              </w:rPr>
              <w:t>Język angielski w pielęgniarstwie</w:t>
            </w:r>
          </w:p>
        </w:tc>
        <w:tc>
          <w:tcPr>
            <w:tcW w:w="1702" w:type="dxa"/>
            <w:shd w:val="clear" w:color="auto" w:fill="auto"/>
            <w:vAlign w:val="center"/>
          </w:tcPr>
          <w:p w14:paraId="67378528" w14:textId="14BD3A63"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57FC4205" w14:textId="68BF13B2" w:rsidR="00F8012F" w:rsidRPr="0027345F" w:rsidRDefault="005232AA" w:rsidP="00F8012F">
            <w:pPr>
              <w:jc w:val="center"/>
              <w:rPr>
                <w:rFonts w:ascii="Cambria" w:hAnsi="Cambria"/>
                <w:sz w:val="20"/>
                <w:szCs w:val="20"/>
              </w:rPr>
            </w:pPr>
            <w:r>
              <w:rPr>
                <w:rFonts w:ascii="Cambria" w:hAnsi="Cambria" w:cs="Arial CE"/>
                <w:sz w:val="20"/>
                <w:szCs w:val="20"/>
              </w:rPr>
              <w:t>135</w:t>
            </w:r>
          </w:p>
        </w:tc>
        <w:tc>
          <w:tcPr>
            <w:tcW w:w="1147" w:type="dxa"/>
            <w:shd w:val="clear" w:color="auto" w:fill="auto"/>
            <w:vAlign w:val="center"/>
          </w:tcPr>
          <w:p w14:paraId="037DA8A4" w14:textId="0323FCCC" w:rsidR="00F8012F" w:rsidRPr="0027345F" w:rsidRDefault="005232AA" w:rsidP="00F8012F">
            <w:pPr>
              <w:jc w:val="center"/>
              <w:rPr>
                <w:rFonts w:ascii="Cambria" w:hAnsi="Cambria"/>
                <w:sz w:val="20"/>
                <w:szCs w:val="20"/>
              </w:rPr>
            </w:pPr>
            <w:r>
              <w:rPr>
                <w:rFonts w:ascii="Cambria" w:hAnsi="Cambria"/>
                <w:sz w:val="20"/>
                <w:szCs w:val="20"/>
              </w:rPr>
              <w:t>6</w:t>
            </w:r>
          </w:p>
        </w:tc>
      </w:tr>
      <w:tr w:rsidR="005232AA" w:rsidRPr="005873AB" w14:paraId="0B6A8965" w14:textId="77777777" w:rsidTr="00F8012F">
        <w:trPr>
          <w:trHeight w:val="469"/>
          <w:jc w:val="center"/>
        </w:trPr>
        <w:tc>
          <w:tcPr>
            <w:tcW w:w="562" w:type="dxa"/>
            <w:vAlign w:val="center"/>
          </w:tcPr>
          <w:p w14:paraId="29255ABD" w14:textId="77777777" w:rsidR="005232AA" w:rsidRPr="005873AB" w:rsidRDefault="005232AA"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1916DC1B" w14:textId="402D8510" w:rsidR="005232AA" w:rsidRPr="0027345F" w:rsidRDefault="005232AA" w:rsidP="00F8012F">
            <w:pPr>
              <w:jc w:val="center"/>
              <w:rPr>
                <w:rFonts w:ascii="Cambria" w:hAnsi="Cambria"/>
                <w:sz w:val="20"/>
                <w:szCs w:val="20"/>
              </w:rPr>
            </w:pPr>
            <w:r>
              <w:rPr>
                <w:rFonts w:ascii="Cambria" w:hAnsi="Cambria"/>
                <w:sz w:val="20"/>
                <w:szCs w:val="20"/>
              </w:rPr>
              <w:t>Prawo medyczne</w:t>
            </w:r>
          </w:p>
        </w:tc>
        <w:tc>
          <w:tcPr>
            <w:tcW w:w="1702" w:type="dxa"/>
            <w:shd w:val="clear" w:color="auto" w:fill="auto"/>
            <w:vAlign w:val="center"/>
          </w:tcPr>
          <w:p w14:paraId="1D06AA50" w14:textId="567C2F42" w:rsidR="005232AA" w:rsidRPr="0027345F" w:rsidRDefault="005232AA" w:rsidP="00F8012F">
            <w:pPr>
              <w:jc w:val="center"/>
              <w:rPr>
                <w:rFonts w:ascii="Cambria" w:hAnsi="Cambria"/>
                <w:sz w:val="20"/>
                <w:szCs w:val="20"/>
              </w:rPr>
            </w:pPr>
            <w:r>
              <w:rPr>
                <w:rFonts w:ascii="Cambria" w:hAnsi="Cambria"/>
                <w:sz w:val="20"/>
                <w:szCs w:val="20"/>
              </w:rPr>
              <w:t>ćw.</w:t>
            </w:r>
          </w:p>
        </w:tc>
        <w:tc>
          <w:tcPr>
            <w:tcW w:w="1579" w:type="dxa"/>
            <w:shd w:val="clear" w:color="auto" w:fill="auto"/>
            <w:vAlign w:val="center"/>
          </w:tcPr>
          <w:p w14:paraId="23C082E0" w14:textId="7BEF99BB" w:rsidR="005232AA" w:rsidRPr="0027345F" w:rsidRDefault="005232AA" w:rsidP="00F8012F">
            <w:pPr>
              <w:jc w:val="center"/>
              <w:rPr>
                <w:rFonts w:ascii="Cambria" w:hAnsi="Cambria"/>
                <w:sz w:val="20"/>
                <w:szCs w:val="20"/>
              </w:rPr>
            </w:pPr>
            <w:r>
              <w:rPr>
                <w:rFonts w:ascii="Cambria" w:hAnsi="Cambria"/>
                <w:sz w:val="20"/>
                <w:szCs w:val="20"/>
              </w:rPr>
              <w:t>15</w:t>
            </w:r>
          </w:p>
        </w:tc>
        <w:tc>
          <w:tcPr>
            <w:tcW w:w="1147" w:type="dxa"/>
            <w:shd w:val="clear" w:color="auto" w:fill="auto"/>
            <w:vAlign w:val="center"/>
          </w:tcPr>
          <w:p w14:paraId="2B698D9D" w14:textId="31E98841" w:rsidR="005232AA" w:rsidRDefault="005232AA" w:rsidP="00F8012F">
            <w:pPr>
              <w:jc w:val="center"/>
              <w:rPr>
                <w:rFonts w:ascii="Cambria" w:hAnsi="Cambria"/>
                <w:sz w:val="20"/>
                <w:szCs w:val="20"/>
              </w:rPr>
            </w:pPr>
            <w:r>
              <w:rPr>
                <w:rFonts w:ascii="Cambria" w:hAnsi="Cambria"/>
                <w:sz w:val="20"/>
                <w:szCs w:val="20"/>
              </w:rPr>
              <w:t>1</w:t>
            </w:r>
          </w:p>
        </w:tc>
      </w:tr>
      <w:tr w:rsidR="00F8012F" w:rsidRPr="005873AB" w14:paraId="0D8EABF4" w14:textId="3019CE7F" w:rsidTr="00F8012F">
        <w:trPr>
          <w:trHeight w:val="469"/>
          <w:jc w:val="center"/>
        </w:trPr>
        <w:tc>
          <w:tcPr>
            <w:tcW w:w="562" w:type="dxa"/>
            <w:vAlign w:val="center"/>
          </w:tcPr>
          <w:p w14:paraId="38F344A8"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679DB878" w14:textId="71946DEA" w:rsidR="00F8012F" w:rsidRPr="0027345F" w:rsidRDefault="00F8012F" w:rsidP="00F8012F">
            <w:pPr>
              <w:jc w:val="center"/>
              <w:rPr>
                <w:rFonts w:ascii="Cambria" w:hAnsi="Cambria" w:cs="Arial CE"/>
                <w:sz w:val="20"/>
                <w:szCs w:val="20"/>
              </w:rPr>
            </w:pPr>
            <w:r w:rsidRPr="0027345F">
              <w:rPr>
                <w:rFonts w:ascii="Cambria" w:hAnsi="Cambria"/>
                <w:sz w:val="20"/>
                <w:szCs w:val="20"/>
              </w:rPr>
              <w:t>Podstawy pielęgniarstwa</w:t>
            </w:r>
          </w:p>
        </w:tc>
        <w:tc>
          <w:tcPr>
            <w:tcW w:w="1702" w:type="dxa"/>
            <w:shd w:val="clear" w:color="auto" w:fill="auto"/>
            <w:vAlign w:val="center"/>
          </w:tcPr>
          <w:p w14:paraId="28BAD2D3" w14:textId="6649A0D8" w:rsidR="00F8012F" w:rsidRPr="0027345F" w:rsidRDefault="00F8012F" w:rsidP="00F8012F">
            <w:pPr>
              <w:jc w:val="center"/>
              <w:rPr>
                <w:rFonts w:ascii="Cambria" w:hAnsi="Cambria"/>
                <w:sz w:val="20"/>
                <w:szCs w:val="20"/>
              </w:rPr>
            </w:pPr>
            <w:r w:rsidRPr="0027345F">
              <w:rPr>
                <w:rFonts w:ascii="Cambria" w:hAnsi="Cambria"/>
                <w:sz w:val="20"/>
                <w:szCs w:val="20"/>
              </w:rPr>
              <w:t>ćw. / zp/pz</w:t>
            </w:r>
          </w:p>
        </w:tc>
        <w:tc>
          <w:tcPr>
            <w:tcW w:w="1579" w:type="dxa"/>
            <w:shd w:val="clear" w:color="auto" w:fill="auto"/>
            <w:vAlign w:val="center"/>
          </w:tcPr>
          <w:p w14:paraId="2236AC77" w14:textId="31AC5B9B" w:rsidR="00F8012F" w:rsidRPr="0027345F" w:rsidRDefault="00F8012F" w:rsidP="00F8012F">
            <w:pPr>
              <w:jc w:val="center"/>
              <w:rPr>
                <w:rFonts w:ascii="Cambria" w:hAnsi="Cambria"/>
                <w:sz w:val="20"/>
                <w:szCs w:val="20"/>
              </w:rPr>
            </w:pPr>
            <w:r w:rsidRPr="0027345F">
              <w:rPr>
                <w:rFonts w:ascii="Cambria" w:hAnsi="Cambria"/>
                <w:sz w:val="20"/>
                <w:szCs w:val="20"/>
              </w:rPr>
              <w:t>160/80/120</w:t>
            </w:r>
          </w:p>
        </w:tc>
        <w:tc>
          <w:tcPr>
            <w:tcW w:w="1147" w:type="dxa"/>
            <w:shd w:val="clear" w:color="auto" w:fill="auto"/>
            <w:vAlign w:val="center"/>
          </w:tcPr>
          <w:p w14:paraId="26831378" w14:textId="56C727CE" w:rsidR="00F8012F" w:rsidRPr="0027345F" w:rsidRDefault="00F8012F" w:rsidP="00F8012F">
            <w:pPr>
              <w:jc w:val="center"/>
              <w:rPr>
                <w:rFonts w:ascii="Cambria" w:hAnsi="Cambria"/>
                <w:sz w:val="20"/>
                <w:szCs w:val="20"/>
              </w:rPr>
            </w:pPr>
            <w:r>
              <w:rPr>
                <w:rFonts w:ascii="Cambria" w:hAnsi="Cambria"/>
                <w:sz w:val="20"/>
                <w:szCs w:val="20"/>
              </w:rPr>
              <w:t>12</w:t>
            </w:r>
          </w:p>
        </w:tc>
      </w:tr>
      <w:tr w:rsidR="00F8012F" w:rsidRPr="005873AB" w14:paraId="3CF603C2" w14:textId="752233EC" w:rsidTr="00F8012F">
        <w:trPr>
          <w:trHeight w:val="469"/>
          <w:jc w:val="center"/>
        </w:trPr>
        <w:tc>
          <w:tcPr>
            <w:tcW w:w="562" w:type="dxa"/>
            <w:vAlign w:val="center"/>
          </w:tcPr>
          <w:p w14:paraId="59B66BDC"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4654C49E" w14:textId="75636916" w:rsidR="00F8012F" w:rsidRPr="0027345F" w:rsidRDefault="00F8012F" w:rsidP="00F8012F">
            <w:pPr>
              <w:jc w:val="center"/>
              <w:rPr>
                <w:rFonts w:ascii="Cambria" w:hAnsi="Cambria"/>
                <w:sz w:val="20"/>
                <w:szCs w:val="20"/>
              </w:rPr>
            </w:pPr>
            <w:r w:rsidRPr="0027345F">
              <w:rPr>
                <w:rFonts w:ascii="Cambria" w:hAnsi="Cambria"/>
                <w:sz w:val="20"/>
                <w:szCs w:val="20"/>
              </w:rPr>
              <w:t>Etyka zawodu pielęgniarki</w:t>
            </w:r>
          </w:p>
        </w:tc>
        <w:tc>
          <w:tcPr>
            <w:tcW w:w="1702" w:type="dxa"/>
            <w:shd w:val="clear" w:color="auto" w:fill="auto"/>
            <w:vAlign w:val="center"/>
          </w:tcPr>
          <w:p w14:paraId="3D07B83E" w14:textId="01C37612"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6C33EA01" w14:textId="4295346E"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1EA50D25" w14:textId="3CB49C2C"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2446586B" w14:textId="114B30F7" w:rsidTr="00F8012F">
        <w:trPr>
          <w:trHeight w:val="469"/>
          <w:jc w:val="center"/>
        </w:trPr>
        <w:tc>
          <w:tcPr>
            <w:tcW w:w="562" w:type="dxa"/>
            <w:vAlign w:val="center"/>
          </w:tcPr>
          <w:p w14:paraId="05DF8505"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6AFED440" w14:textId="061CE85C" w:rsidR="00F8012F" w:rsidRPr="0027345F" w:rsidRDefault="00F8012F" w:rsidP="00F8012F">
            <w:pPr>
              <w:jc w:val="center"/>
              <w:rPr>
                <w:rFonts w:ascii="Cambria" w:hAnsi="Cambria"/>
                <w:sz w:val="20"/>
                <w:szCs w:val="20"/>
              </w:rPr>
            </w:pPr>
            <w:r w:rsidRPr="0027345F">
              <w:rPr>
                <w:rFonts w:ascii="Cambria" w:hAnsi="Cambria"/>
                <w:sz w:val="20"/>
                <w:szCs w:val="20"/>
              </w:rPr>
              <w:t>Promocja zdrowia</w:t>
            </w:r>
          </w:p>
        </w:tc>
        <w:tc>
          <w:tcPr>
            <w:tcW w:w="1702" w:type="dxa"/>
            <w:shd w:val="clear" w:color="auto" w:fill="auto"/>
            <w:vAlign w:val="center"/>
          </w:tcPr>
          <w:p w14:paraId="4D21875F" w14:textId="1E0AD695" w:rsidR="00F8012F" w:rsidRPr="0027345F" w:rsidRDefault="00F8012F" w:rsidP="00F8012F">
            <w:pPr>
              <w:jc w:val="center"/>
              <w:rPr>
                <w:rFonts w:ascii="Cambria" w:hAnsi="Cambria"/>
                <w:sz w:val="20"/>
                <w:szCs w:val="20"/>
              </w:rPr>
            </w:pPr>
            <w:r w:rsidRPr="0027345F">
              <w:rPr>
                <w:rFonts w:ascii="Cambria" w:hAnsi="Cambria"/>
                <w:sz w:val="20"/>
                <w:szCs w:val="20"/>
              </w:rPr>
              <w:t>ćw. / zp</w:t>
            </w:r>
          </w:p>
        </w:tc>
        <w:tc>
          <w:tcPr>
            <w:tcW w:w="1579" w:type="dxa"/>
            <w:shd w:val="clear" w:color="auto" w:fill="auto"/>
            <w:vAlign w:val="center"/>
          </w:tcPr>
          <w:p w14:paraId="1A53258D" w14:textId="20D6DEB5" w:rsidR="00F8012F" w:rsidRPr="0027345F" w:rsidRDefault="00F8012F" w:rsidP="00F8012F">
            <w:pPr>
              <w:jc w:val="center"/>
              <w:rPr>
                <w:rFonts w:ascii="Cambria" w:hAnsi="Cambria"/>
                <w:sz w:val="20"/>
                <w:szCs w:val="20"/>
              </w:rPr>
            </w:pPr>
            <w:r w:rsidRPr="0027345F">
              <w:rPr>
                <w:rFonts w:ascii="Cambria" w:hAnsi="Cambria"/>
                <w:sz w:val="20"/>
                <w:szCs w:val="20"/>
              </w:rPr>
              <w:t>15/20</w:t>
            </w:r>
          </w:p>
        </w:tc>
        <w:tc>
          <w:tcPr>
            <w:tcW w:w="1147" w:type="dxa"/>
            <w:shd w:val="clear" w:color="auto" w:fill="auto"/>
            <w:vAlign w:val="center"/>
          </w:tcPr>
          <w:p w14:paraId="02D44421" w14:textId="389B3DB9" w:rsidR="00F8012F" w:rsidRPr="0027345F" w:rsidRDefault="00F8012F" w:rsidP="00F8012F">
            <w:pPr>
              <w:jc w:val="center"/>
              <w:rPr>
                <w:rFonts w:ascii="Cambria" w:hAnsi="Cambria"/>
                <w:sz w:val="20"/>
                <w:szCs w:val="20"/>
              </w:rPr>
            </w:pPr>
            <w:r>
              <w:rPr>
                <w:rFonts w:ascii="Cambria" w:hAnsi="Cambria"/>
                <w:sz w:val="20"/>
                <w:szCs w:val="20"/>
              </w:rPr>
              <w:t>1</w:t>
            </w:r>
          </w:p>
        </w:tc>
      </w:tr>
      <w:tr w:rsidR="00F8012F" w:rsidRPr="005873AB" w14:paraId="65F5390F" w14:textId="27738460" w:rsidTr="00F8012F">
        <w:trPr>
          <w:trHeight w:val="469"/>
          <w:jc w:val="center"/>
        </w:trPr>
        <w:tc>
          <w:tcPr>
            <w:tcW w:w="562" w:type="dxa"/>
            <w:vAlign w:val="center"/>
          </w:tcPr>
          <w:p w14:paraId="39BABDB7"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4C0CF2D7" w14:textId="7222B3F1" w:rsidR="00F8012F" w:rsidRPr="0027345F" w:rsidRDefault="00F8012F" w:rsidP="00F8012F">
            <w:pPr>
              <w:jc w:val="center"/>
              <w:rPr>
                <w:rFonts w:ascii="Cambria" w:hAnsi="Cambria"/>
                <w:sz w:val="20"/>
                <w:szCs w:val="20"/>
              </w:rPr>
            </w:pPr>
            <w:r w:rsidRPr="0027345F">
              <w:rPr>
                <w:rFonts w:ascii="Cambria" w:hAnsi="Cambria"/>
                <w:sz w:val="20"/>
                <w:szCs w:val="20"/>
              </w:rPr>
              <w:t>Podstawowa opieka zdrowotna</w:t>
            </w:r>
          </w:p>
        </w:tc>
        <w:tc>
          <w:tcPr>
            <w:tcW w:w="1702" w:type="dxa"/>
            <w:shd w:val="clear" w:color="auto" w:fill="auto"/>
            <w:vAlign w:val="center"/>
          </w:tcPr>
          <w:p w14:paraId="27CD0862" w14:textId="385E238E" w:rsidR="00F8012F" w:rsidRPr="0027345F" w:rsidRDefault="00F8012F" w:rsidP="00F8012F">
            <w:pPr>
              <w:jc w:val="center"/>
              <w:rPr>
                <w:rFonts w:ascii="Cambria" w:hAnsi="Cambria"/>
                <w:sz w:val="20"/>
                <w:szCs w:val="20"/>
              </w:rPr>
            </w:pPr>
            <w:r w:rsidRPr="0027345F">
              <w:rPr>
                <w:rFonts w:ascii="Cambria" w:hAnsi="Cambria"/>
                <w:sz w:val="20"/>
                <w:szCs w:val="20"/>
              </w:rPr>
              <w:t>ćw. / zp/pz</w:t>
            </w:r>
          </w:p>
        </w:tc>
        <w:tc>
          <w:tcPr>
            <w:tcW w:w="1579" w:type="dxa"/>
            <w:shd w:val="clear" w:color="auto" w:fill="auto"/>
            <w:vAlign w:val="center"/>
          </w:tcPr>
          <w:p w14:paraId="7FC76F1D" w14:textId="0E86D3EF" w:rsidR="00F8012F" w:rsidRPr="0027345F" w:rsidRDefault="00F8012F" w:rsidP="00F8012F">
            <w:pPr>
              <w:jc w:val="center"/>
              <w:rPr>
                <w:rFonts w:ascii="Cambria" w:hAnsi="Cambria"/>
                <w:sz w:val="20"/>
                <w:szCs w:val="20"/>
              </w:rPr>
            </w:pPr>
            <w:r w:rsidRPr="0027345F">
              <w:rPr>
                <w:rFonts w:ascii="Cambria" w:hAnsi="Cambria"/>
                <w:sz w:val="20"/>
                <w:szCs w:val="20"/>
              </w:rPr>
              <w:t>15/120/160</w:t>
            </w:r>
          </w:p>
        </w:tc>
        <w:tc>
          <w:tcPr>
            <w:tcW w:w="1147" w:type="dxa"/>
            <w:shd w:val="clear" w:color="auto" w:fill="auto"/>
            <w:vAlign w:val="center"/>
          </w:tcPr>
          <w:p w14:paraId="20FEB1BC" w14:textId="0D7901D5" w:rsidR="00F8012F" w:rsidRPr="0027345F" w:rsidRDefault="00F8012F" w:rsidP="00F8012F">
            <w:pPr>
              <w:jc w:val="center"/>
              <w:rPr>
                <w:rFonts w:ascii="Cambria" w:hAnsi="Cambria"/>
                <w:sz w:val="20"/>
                <w:szCs w:val="20"/>
              </w:rPr>
            </w:pPr>
            <w:r>
              <w:rPr>
                <w:rFonts w:ascii="Cambria" w:hAnsi="Cambria"/>
                <w:sz w:val="20"/>
                <w:szCs w:val="20"/>
              </w:rPr>
              <w:t>10</w:t>
            </w:r>
          </w:p>
        </w:tc>
      </w:tr>
      <w:tr w:rsidR="00F8012F" w:rsidRPr="005873AB" w14:paraId="394E60EA" w14:textId="7BECB7E1" w:rsidTr="00F8012F">
        <w:trPr>
          <w:trHeight w:val="469"/>
          <w:jc w:val="center"/>
        </w:trPr>
        <w:tc>
          <w:tcPr>
            <w:tcW w:w="562" w:type="dxa"/>
            <w:vAlign w:val="center"/>
          </w:tcPr>
          <w:p w14:paraId="0B9AE465"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5038B867" w14:textId="699C1F1B" w:rsidR="00F8012F" w:rsidRPr="0027345F" w:rsidRDefault="00F8012F" w:rsidP="00F8012F">
            <w:pPr>
              <w:jc w:val="center"/>
              <w:rPr>
                <w:rFonts w:ascii="Cambria" w:hAnsi="Cambria"/>
                <w:sz w:val="20"/>
                <w:szCs w:val="20"/>
              </w:rPr>
            </w:pPr>
            <w:r w:rsidRPr="0027345F">
              <w:rPr>
                <w:rFonts w:ascii="Cambria" w:hAnsi="Cambria"/>
                <w:sz w:val="20"/>
                <w:szCs w:val="20"/>
              </w:rPr>
              <w:t>Organizacja pracy pielęgniarskiej</w:t>
            </w:r>
          </w:p>
        </w:tc>
        <w:tc>
          <w:tcPr>
            <w:tcW w:w="1702" w:type="dxa"/>
            <w:shd w:val="clear" w:color="auto" w:fill="auto"/>
            <w:vAlign w:val="center"/>
          </w:tcPr>
          <w:p w14:paraId="2B072CB9" w14:textId="25624280" w:rsidR="00F8012F" w:rsidRPr="0027345F" w:rsidRDefault="00F8012F" w:rsidP="00F8012F">
            <w:pPr>
              <w:jc w:val="center"/>
              <w:rPr>
                <w:rFonts w:ascii="Cambria" w:hAnsi="Cambria"/>
                <w:sz w:val="20"/>
                <w:szCs w:val="20"/>
              </w:rPr>
            </w:pPr>
            <w:r w:rsidRPr="0027345F">
              <w:rPr>
                <w:rFonts w:ascii="Cambria" w:hAnsi="Cambria"/>
                <w:sz w:val="20"/>
                <w:szCs w:val="20"/>
              </w:rPr>
              <w:t xml:space="preserve"> ćw.</w:t>
            </w:r>
          </w:p>
        </w:tc>
        <w:tc>
          <w:tcPr>
            <w:tcW w:w="1579" w:type="dxa"/>
            <w:shd w:val="clear" w:color="auto" w:fill="auto"/>
            <w:vAlign w:val="center"/>
          </w:tcPr>
          <w:p w14:paraId="4D4B7EDC" w14:textId="459DED5C"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644EACF7" w14:textId="412BA287"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6C0BF6A3" w14:textId="6EC2158C" w:rsidTr="00F8012F">
        <w:trPr>
          <w:trHeight w:val="469"/>
          <w:jc w:val="center"/>
        </w:trPr>
        <w:tc>
          <w:tcPr>
            <w:tcW w:w="562" w:type="dxa"/>
            <w:vAlign w:val="center"/>
          </w:tcPr>
          <w:p w14:paraId="0EE8BB0A"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115C33CB" w14:textId="7B83CCCB" w:rsidR="00F8012F" w:rsidRPr="0027345F" w:rsidRDefault="00F8012F" w:rsidP="00F8012F">
            <w:pPr>
              <w:jc w:val="center"/>
              <w:rPr>
                <w:rFonts w:ascii="Cambria" w:hAnsi="Cambria"/>
                <w:sz w:val="20"/>
                <w:szCs w:val="20"/>
              </w:rPr>
            </w:pPr>
            <w:r w:rsidRPr="0027345F">
              <w:rPr>
                <w:rFonts w:ascii="Cambria" w:hAnsi="Cambria"/>
                <w:sz w:val="20"/>
                <w:szCs w:val="20"/>
              </w:rPr>
              <w:t>Badanie fizykalne</w:t>
            </w:r>
          </w:p>
        </w:tc>
        <w:tc>
          <w:tcPr>
            <w:tcW w:w="1702" w:type="dxa"/>
            <w:shd w:val="clear" w:color="auto" w:fill="auto"/>
            <w:vAlign w:val="center"/>
          </w:tcPr>
          <w:p w14:paraId="193BBF53" w14:textId="0A548687"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24279F0F" w14:textId="67B9A967"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1F0DB601" w14:textId="1C49C555"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65087861" w14:textId="4EE6EF3D" w:rsidTr="00F8012F">
        <w:trPr>
          <w:trHeight w:val="469"/>
          <w:jc w:val="center"/>
        </w:trPr>
        <w:tc>
          <w:tcPr>
            <w:tcW w:w="562" w:type="dxa"/>
            <w:vAlign w:val="center"/>
          </w:tcPr>
          <w:p w14:paraId="2201C6D9"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39364195" w14:textId="7D22569E" w:rsidR="00F8012F" w:rsidRPr="0027345F" w:rsidRDefault="00F8012F" w:rsidP="00F8012F">
            <w:pPr>
              <w:jc w:val="center"/>
              <w:rPr>
                <w:rFonts w:ascii="Cambria" w:hAnsi="Cambria"/>
                <w:sz w:val="20"/>
                <w:szCs w:val="20"/>
              </w:rPr>
            </w:pPr>
            <w:r w:rsidRPr="0027345F">
              <w:rPr>
                <w:rFonts w:ascii="Cambria" w:hAnsi="Cambria"/>
                <w:sz w:val="20"/>
                <w:szCs w:val="20"/>
              </w:rPr>
              <w:t>Zakażenia szpitalne</w:t>
            </w:r>
          </w:p>
        </w:tc>
        <w:tc>
          <w:tcPr>
            <w:tcW w:w="1702" w:type="dxa"/>
            <w:shd w:val="clear" w:color="auto" w:fill="auto"/>
            <w:vAlign w:val="center"/>
          </w:tcPr>
          <w:p w14:paraId="717EC74B" w14:textId="2961E562"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27B0841B" w14:textId="2BA9BAE4"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39C8BD07" w14:textId="627A048A"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7A303965" w14:textId="35332A88" w:rsidTr="00F8012F">
        <w:trPr>
          <w:trHeight w:val="469"/>
          <w:jc w:val="center"/>
        </w:trPr>
        <w:tc>
          <w:tcPr>
            <w:tcW w:w="562" w:type="dxa"/>
            <w:vAlign w:val="center"/>
          </w:tcPr>
          <w:p w14:paraId="10FEFBFB"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21157E63" w14:textId="51B2D7F1" w:rsidR="00F8012F" w:rsidRPr="0027345F" w:rsidRDefault="00F8012F" w:rsidP="00F8012F">
            <w:pPr>
              <w:jc w:val="center"/>
              <w:rPr>
                <w:rFonts w:ascii="Cambria" w:hAnsi="Cambria"/>
                <w:sz w:val="20"/>
                <w:szCs w:val="20"/>
              </w:rPr>
            </w:pPr>
            <w:r w:rsidRPr="0027345F">
              <w:rPr>
                <w:rFonts w:ascii="Cambria" w:hAnsi="Cambria"/>
                <w:sz w:val="20"/>
                <w:szCs w:val="20"/>
              </w:rPr>
              <w:t>System informacji w ochronie zdrowia</w:t>
            </w:r>
          </w:p>
        </w:tc>
        <w:tc>
          <w:tcPr>
            <w:tcW w:w="1702" w:type="dxa"/>
            <w:shd w:val="clear" w:color="auto" w:fill="auto"/>
            <w:vAlign w:val="center"/>
          </w:tcPr>
          <w:p w14:paraId="509E6A44" w14:textId="55130906"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685F856C" w14:textId="564E082A" w:rsidR="00F8012F" w:rsidRPr="0027345F" w:rsidRDefault="00F8012F" w:rsidP="00F8012F">
            <w:pPr>
              <w:jc w:val="center"/>
              <w:rPr>
                <w:rFonts w:ascii="Cambria" w:hAnsi="Cambria"/>
                <w:sz w:val="20"/>
                <w:szCs w:val="20"/>
              </w:rPr>
            </w:pPr>
            <w:r w:rsidRPr="0027345F">
              <w:rPr>
                <w:rFonts w:ascii="Cambria" w:hAnsi="Cambria"/>
                <w:sz w:val="20"/>
                <w:szCs w:val="20"/>
              </w:rPr>
              <w:t>10</w:t>
            </w:r>
          </w:p>
        </w:tc>
        <w:tc>
          <w:tcPr>
            <w:tcW w:w="1147" w:type="dxa"/>
            <w:shd w:val="clear" w:color="auto" w:fill="auto"/>
            <w:vAlign w:val="center"/>
          </w:tcPr>
          <w:p w14:paraId="338E6E74" w14:textId="53594F0F"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5E32006A" w14:textId="78DE4A74" w:rsidTr="00F8012F">
        <w:trPr>
          <w:trHeight w:val="469"/>
          <w:jc w:val="center"/>
        </w:trPr>
        <w:tc>
          <w:tcPr>
            <w:tcW w:w="562" w:type="dxa"/>
            <w:vAlign w:val="center"/>
          </w:tcPr>
          <w:p w14:paraId="2716CF0E"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31120D33" w14:textId="22138E36" w:rsidR="00F8012F" w:rsidRPr="0027345F" w:rsidRDefault="00F8012F" w:rsidP="00F8012F">
            <w:pPr>
              <w:jc w:val="center"/>
              <w:rPr>
                <w:rFonts w:ascii="Cambria" w:hAnsi="Cambria"/>
                <w:sz w:val="20"/>
                <w:szCs w:val="20"/>
              </w:rPr>
            </w:pPr>
            <w:r w:rsidRPr="0027345F">
              <w:rPr>
                <w:rFonts w:ascii="Cambria" w:hAnsi="Cambria"/>
                <w:sz w:val="20"/>
                <w:szCs w:val="20"/>
              </w:rPr>
              <w:t>Zajęcia fakultatywne: Język migowy/ Współpraca w zespołach opieki zdrowotnej</w:t>
            </w:r>
          </w:p>
        </w:tc>
        <w:tc>
          <w:tcPr>
            <w:tcW w:w="1702" w:type="dxa"/>
            <w:shd w:val="clear" w:color="auto" w:fill="auto"/>
            <w:vAlign w:val="center"/>
          </w:tcPr>
          <w:p w14:paraId="1C913173" w14:textId="63436536"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0922CD0A" w14:textId="2B8EC047" w:rsidR="00F8012F" w:rsidRPr="0027345F" w:rsidRDefault="00F8012F" w:rsidP="00F8012F">
            <w:pPr>
              <w:jc w:val="center"/>
              <w:rPr>
                <w:rFonts w:ascii="Cambria" w:hAnsi="Cambria"/>
                <w:sz w:val="20"/>
                <w:szCs w:val="20"/>
              </w:rPr>
            </w:pPr>
            <w:r w:rsidRPr="0027345F">
              <w:rPr>
                <w:rFonts w:ascii="Cambria" w:hAnsi="Cambria"/>
                <w:sz w:val="20"/>
                <w:szCs w:val="20"/>
              </w:rPr>
              <w:t>30</w:t>
            </w:r>
          </w:p>
        </w:tc>
        <w:tc>
          <w:tcPr>
            <w:tcW w:w="1147" w:type="dxa"/>
            <w:shd w:val="clear" w:color="auto" w:fill="auto"/>
            <w:vAlign w:val="center"/>
          </w:tcPr>
          <w:p w14:paraId="1720BE52" w14:textId="004E7274" w:rsidR="00F8012F" w:rsidRPr="0027345F" w:rsidRDefault="00F8012F" w:rsidP="00F8012F">
            <w:pPr>
              <w:jc w:val="center"/>
              <w:rPr>
                <w:rFonts w:ascii="Cambria" w:hAnsi="Cambria"/>
                <w:sz w:val="20"/>
                <w:szCs w:val="20"/>
              </w:rPr>
            </w:pPr>
            <w:r>
              <w:rPr>
                <w:rFonts w:ascii="Cambria" w:hAnsi="Cambria"/>
                <w:sz w:val="20"/>
                <w:szCs w:val="20"/>
              </w:rPr>
              <w:t>1</w:t>
            </w:r>
          </w:p>
        </w:tc>
      </w:tr>
      <w:tr w:rsidR="00F8012F" w:rsidRPr="005873AB" w14:paraId="1E9C1405" w14:textId="3313158C" w:rsidTr="00F8012F">
        <w:trPr>
          <w:trHeight w:val="469"/>
          <w:jc w:val="center"/>
        </w:trPr>
        <w:tc>
          <w:tcPr>
            <w:tcW w:w="562" w:type="dxa"/>
            <w:vAlign w:val="center"/>
          </w:tcPr>
          <w:p w14:paraId="3F46DE4A"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1CCA996C" w14:textId="71AE9343" w:rsidR="00F8012F" w:rsidRPr="0027345F" w:rsidRDefault="00F8012F" w:rsidP="00F8012F">
            <w:pPr>
              <w:jc w:val="center"/>
              <w:rPr>
                <w:rFonts w:ascii="Cambria" w:hAnsi="Cambria"/>
                <w:sz w:val="20"/>
                <w:szCs w:val="20"/>
              </w:rPr>
            </w:pPr>
            <w:r w:rsidRPr="0027345F">
              <w:rPr>
                <w:rFonts w:ascii="Cambria" w:hAnsi="Cambria"/>
                <w:sz w:val="20"/>
                <w:szCs w:val="20"/>
              </w:rPr>
              <w:t>Choroby wewnętrzne i pielęgniarstwo internistyczne</w:t>
            </w:r>
          </w:p>
        </w:tc>
        <w:tc>
          <w:tcPr>
            <w:tcW w:w="1702" w:type="dxa"/>
            <w:shd w:val="clear" w:color="auto" w:fill="auto"/>
            <w:vAlign w:val="center"/>
          </w:tcPr>
          <w:p w14:paraId="236C843A" w14:textId="26E3E33B"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15195D32" w14:textId="4823F7BD" w:rsidR="00F8012F" w:rsidRPr="0027345F" w:rsidRDefault="00F8012F" w:rsidP="00F8012F">
            <w:pPr>
              <w:jc w:val="center"/>
              <w:rPr>
                <w:rFonts w:ascii="Cambria" w:hAnsi="Cambria"/>
                <w:sz w:val="20"/>
                <w:szCs w:val="20"/>
              </w:rPr>
            </w:pPr>
            <w:r w:rsidRPr="0027345F">
              <w:rPr>
                <w:rFonts w:ascii="Cambria" w:hAnsi="Cambria"/>
                <w:sz w:val="20"/>
                <w:szCs w:val="20"/>
              </w:rPr>
              <w:t>120/160</w:t>
            </w:r>
          </w:p>
        </w:tc>
        <w:tc>
          <w:tcPr>
            <w:tcW w:w="1147" w:type="dxa"/>
            <w:shd w:val="clear" w:color="auto" w:fill="auto"/>
            <w:vAlign w:val="center"/>
          </w:tcPr>
          <w:p w14:paraId="0918FC84" w14:textId="21A6E570" w:rsidR="00F8012F" w:rsidRPr="0027345F" w:rsidRDefault="00F8012F" w:rsidP="00F8012F">
            <w:pPr>
              <w:jc w:val="center"/>
              <w:rPr>
                <w:rFonts w:ascii="Cambria" w:hAnsi="Cambria"/>
                <w:sz w:val="20"/>
                <w:szCs w:val="20"/>
              </w:rPr>
            </w:pPr>
            <w:r>
              <w:rPr>
                <w:rFonts w:ascii="Cambria" w:hAnsi="Cambria"/>
                <w:sz w:val="20"/>
                <w:szCs w:val="20"/>
              </w:rPr>
              <w:t>10</w:t>
            </w:r>
          </w:p>
        </w:tc>
      </w:tr>
      <w:tr w:rsidR="00F8012F" w:rsidRPr="005873AB" w14:paraId="38DD3BF0" w14:textId="266C82C1" w:rsidTr="00F8012F">
        <w:trPr>
          <w:trHeight w:val="469"/>
          <w:jc w:val="center"/>
        </w:trPr>
        <w:tc>
          <w:tcPr>
            <w:tcW w:w="562" w:type="dxa"/>
            <w:vAlign w:val="center"/>
          </w:tcPr>
          <w:p w14:paraId="64B8C2E7"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1F1A15E0" w14:textId="333DD6A7" w:rsidR="00F8012F" w:rsidRPr="0027345F" w:rsidRDefault="00F8012F" w:rsidP="00F8012F">
            <w:pPr>
              <w:jc w:val="center"/>
              <w:rPr>
                <w:rFonts w:ascii="Cambria" w:hAnsi="Cambria"/>
                <w:sz w:val="20"/>
                <w:szCs w:val="20"/>
              </w:rPr>
            </w:pPr>
            <w:r w:rsidRPr="0027345F">
              <w:rPr>
                <w:rFonts w:ascii="Cambria" w:hAnsi="Cambria"/>
                <w:sz w:val="20"/>
                <w:szCs w:val="20"/>
              </w:rPr>
              <w:t>Pediatria i pielęgniarstwo pediatrycze</w:t>
            </w:r>
          </w:p>
        </w:tc>
        <w:tc>
          <w:tcPr>
            <w:tcW w:w="1702" w:type="dxa"/>
            <w:shd w:val="clear" w:color="auto" w:fill="auto"/>
            <w:vAlign w:val="center"/>
          </w:tcPr>
          <w:p w14:paraId="46C5F2D0" w14:textId="0F91128C"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3300F77F" w14:textId="4B813C9B" w:rsidR="00F8012F" w:rsidRPr="0027345F" w:rsidRDefault="00F8012F" w:rsidP="00F8012F">
            <w:pPr>
              <w:jc w:val="center"/>
              <w:rPr>
                <w:rFonts w:ascii="Cambria" w:hAnsi="Cambria"/>
                <w:sz w:val="20"/>
                <w:szCs w:val="20"/>
              </w:rPr>
            </w:pPr>
            <w:r w:rsidRPr="0027345F">
              <w:rPr>
                <w:rFonts w:ascii="Cambria" w:hAnsi="Cambria"/>
                <w:sz w:val="20"/>
                <w:szCs w:val="20"/>
              </w:rPr>
              <w:t>160/160</w:t>
            </w:r>
          </w:p>
        </w:tc>
        <w:tc>
          <w:tcPr>
            <w:tcW w:w="1147" w:type="dxa"/>
            <w:shd w:val="clear" w:color="auto" w:fill="auto"/>
            <w:vAlign w:val="center"/>
          </w:tcPr>
          <w:p w14:paraId="4723861F" w14:textId="5431EB95" w:rsidR="00F8012F" w:rsidRPr="0027345F" w:rsidRDefault="00F8012F" w:rsidP="00F8012F">
            <w:pPr>
              <w:jc w:val="center"/>
              <w:rPr>
                <w:rFonts w:ascii="Cambria" w:hAnsi="Cambria"/>
                <w:sz w:val="20"/>
                <w:szCs w:val="20"/>
              </w:rPr>
            </w:pPr>
            <w:r>
              <w:rPr>
                <w:rFonts w:ascii="Cambria" w:hAnsi="Cambria"/>
                <w:sz w:val="20"/>
                <w:szCs w:val="20"/>
              </w:rPr>
              <w:t>11</w:t>
            </w:r>
          </w:p>
        </w:tc>
      </w:tr>
      <w:tr w:rsidR="00F8012F" w:rsidRPr="005873AB" w14:paraId="46A02E5E" w14:textId="219FC490" w:rsidTr="00F8012F">
        <w:trPr>
          <w:trHeight w:val="469"/>
          <w:jc w:val="center"/>
        </w:trPr>
        <w:tc>
          <w:tcPr>
            <w:tcW w:w="562" w:type="dxa"/>
            <w:vAlign w:val="center"/>
          </w:tcPr>
          <w:p w14:paraId="1A513683"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5EFED993" w14:textId="77777777" w:rsidR="00F8012F" w:rsidRPr="0027345F" w:rsidRDefault="00F8012F" w:rsidP="00F8012F">
            <w:pPr>
              <w:jc w:val="center"/>
              <w:rPr>
                <w:rFonts w:ascii="Cambria" w:hAnsi="Cambria"/>
                <w:sz w:val="20"/>
                <w:szCs w:val="20"/>
              </w:rPr>
            </w:pPr>
            <w:r w:rsidRPr="0027345F">
              <w:rPr>
                <w:rFonts w:ascii="Cambria" w:hAnsi="Cambria"/>
                <w:sz w:val="20"/>
                <w:szCs w:val="20"/>
              </w:rPr>
              <w:t>Chirurgia</w:t>
            </w:r>
          </w:p>
          <w:p w14:paraId="38A50EA4" w14:textId="71EDCF90" w:rsidR="00F8012F" w:rsidRPr="0027345F" w:rsidRDefault="00F8012F" w:rsidP="00F8012F">
            <w:pPr>
              <w:jc w:val="center"/>
              <w:rPr>
                <w:rFonts w:ascii="Cambria" w:hAnsi="Cambria"/>
                <w:sz w:val="20"/>
                <w:szCs w:val="20"/>
              </w:rPr>
            </w:pPr>
            <w:r w:rsidRPr="0027345F">
              <w:rPr>
                <w:rFonts w:ascii="Cambria" w:hAnsi="Cambria"/>
                <w:sz w:val="20"/>
                <w:szCs w:val="20"/>
              </w:rPr>
              <w:t>i pielęgniarstwo chirurgiczne</w:t>
            </w:r>
          </w:p>
        </w:tc>
        <w:tc>
          <w:tcPr>
            <w:tcW w:w="1702" w:type="dxa"/>
            <w:shd w:val="clear" w:color="auto" w:fill="auto"/>
            <w:vAlign w:val="center"/>
          </w:tcPr>
          <w:p w14:paraId="2F2F7542" w14:textId="1369EE15"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4AB229FC" w14:textId="37FEE58B" w:rsidR="00F8012F" w:rsidRPr="0027345F" w:rsidRDefault="00F8012F" w:rsidP="00F8012F">
            <w:pPr>
              <w:jc w:val="center"/>
              <w:rPr>
                <w:rFonts w:ascii="Cambria" w:hAnsi="Cambria"/>
                <w:sz w:val="20"/>
                <w:szCs w:val="20"/>
              </w:rPr>
            </w:pPr>
            <w:r w:rsidRPr="0027345F">
              <w:rPr>
                <w:rFonts w:ascii="Cambria" w:hAnsi="Cambria"/>
                <w:sz w:val="20"/>
                <w:szCs w:val="20"/>
              </w:rPr>
              <w:t>120/160</w:t>
            </w:r>
          </w:p>
        </w:tc>
        <w:tc>
          <w:tcPr>
            <w:tcW w:w="1147" w:type="dxa"/>
            <w:shd w:val="clear" w:color="auto" w:fill="auto"/>
            <w:vAlign w:val="center"/>
          </w:tcPr>
          <w:p w14:paraId="30018D8D" w14:textId="7C9C7DA3" w:rsidR="00F8012F" w:rsidRPr="0027345F" w:rsidRDefault="00F8012F" w:rsidP="00F8012F">
            <w:pPr>
              <w:jc w:val="center"/>
              <w:rPr>
                <w:rFonts w:ascii="Cambria" w:hAnsi="Cambria"/>
                <w:sz w:val="20"/>
                <w:szCs w:val="20"/>
              </w:rPr>
            </w:pPr>
            <w:r>
              <w:rPr>
                <w:rFonts w:ascii="Cambria" w:hAnsi="Cambria"/>
                <w:sz w:val="20"/>
                <w:szCs w:val="20"/>
              </w:rPr>
              <w:t>10</w:t>
            </w:r>
          </w:p>
        </w:tc>
      </w:tr>
      <w:tr w:rsidR="00F8012F" w:rsidRPr="005873AB" w14:paraId="7DEC1211" w14:textId="42811CFA" w:rsidTr="00F8012F">
        <w:trPr>
          <w:trHeight w:val="469"/>
          <w:jc w:val="center"/>
        </w:trPr>
        <w:tc>
          <w:tcPr>
            <w:tcW w:w="562" w:type="dxa"/>
            <w:vAlign w:val="center"/>
          </w:tcPr>
          <w:p w14:paraId="0A1FA551"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3ED56409" w14:textId="77777777" w:rsidR="00F8012F" w:rsidRPr="0027345F" w:rsidRDefault="00F8012F" w:rsidP="00F8012F">
            <w:pPr>
              <w:jc w:val="center"/>
              <w:rPr>
                <w:rFonts w:ascii="Cambria" w:hAnsi="Cambria"/>
                <w:sz w:val="20"/>
                <w:szCs w:val="20"/>
              </w:rPr>
            </w:pPr>
            <w:r w:rsidRPr="0027345F">
              <w:rPr>
                <w:rFonts w:ascii="Cambria" w:hAnsi="Cambria"/>
                <w:sz w:val="20"/>
                <w:szCs w:val="20"/>
              </w:rPr>
              <w:t>Geriatria</w:t>
            </w:r>
          </w:p>
          <w:p w14:paraId="7B15CDBE" w14:textId="1B6B8AC8" w:rsidR="00F8012F" w:rsidRPr="0027345F" w:rsidRDefault="00F8012F" w:rsidP="00F8012F">
            <w:pPr>
              <w:jc w:val="center"/>
              <w:rPr>
                <w:rFonts w:ascii="Cambria" w:hAnsi="Cambria"/>
                <w:sz w:val="20"/>
                <w:szCs w:val="20"/>
              </w:rPr>
            </w:pPr>
            <w:r w:rsidRPr="0027345F">
              <w:rPr>
                <w:rFonts w:ascii="Cambria" w:hAnsi="Cambria"/>
                <w:sz w:val="20"/>
                <w:szCs w:val="20"/>
              </w:rPr>
              <w:t>i pielęgniarstwo geriatryczne</w:t>
            </w:r>
          </w:p>
        </w:tc>
        <w:tc>
          <w:tcPr>
            <w:tcW w:w="1702" w:type="dxa"/>
            <w:shd w:val="clear" w:color="auto" w:fill="auto"/>
            <w:vAlign w:val="center"/>
          </w:tcPr>
          <w:p w14:paraId="0E82F081" w14:textId="3D843173"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50514FB7" w14:textId="020DDAF2" w:rsidR="00F8012F" w:rsidRPr="0027345F" w:rsidRDefault="00F8012F" w:rsidP="00F8012F">
            <w:pPr>
              <w:jc w:val="center"/>
              <w:rPr>
                <w:rFonts w:ascii="Cambria" w:hAnsi="Cambria"/>
                <w:sz w:val="20"/>
                <w:szCs w:val="20"/>
              </w:rPr>
            </w:pPr>
            <w:r w:rsidRPr="0027345F">
              <w:rPr>
                <w:rFonts w:ascii="Cambria" w:hAnsi="Cambria"/>
                <w:sz w:val="20"/>
                <w:szCs w:val="20"/>
              </w:rPr>
              <w:t>80/80</w:t>
            </w:r>
          </w:p>
        </w:tc>
        <w:tc>
          <w:tcPr>
            <w:tcW w:w="1147" w:type="dxa"/>
            <w:shd w:val="clear" w:color="auto" w:fill="auto"/>
            <w:vAlign w:val="center"/>
          </w:tcPr>
          <w:p w14:paraId="5A6C0AED" w14:textId="29B4057B" w:rsidR="00F8012F" w:rsidRPr="0027345F" w:rsidRDefault="00F8012F" w:rsidP="00F8012F">
            <w:pPr>
              <w:jc w:val="center"/>
              <w:rPr>
                <w:rFonts w:ascii="Cambria" w:hAnsi="Cambria"/>
                <w:sz w:val="20"/>
                <w:szCs w:val="20"/>
              </w:rPr>
            </w:pPr>
            <w:r>
              <w:rPr>
                <w:rFonts w:ascii="Cambria" w:hAnsi="Cambria"/>
                <w:sz w:val="20"/>
                <w:szCs w:val="20"/>
              </w:rPr>
              <w:t>6</w:t>
            </w:r>
          </w:p>
        </w:tc>
      </w:tr>
      <w:tr w:rsidR="00F8012F" w:rsidRPr="005873AB" w14:paraId="4D5F1D60" w14:textId="36BF4418" w:rsidTr="00F8012F">
        <w:trPr>
          <w:trHeight w:val="469"/>
          <w:jc w:val="center"/>
        </w:trPr>
        <w:tc>
          <w:tcPr>
            <w:tcW w:w="562" w:type="dxa"/>
            <w:vAlign w:val="center"/>
          </w:tcPr>
          <w:p w14:paraId="647E0C90"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1CC319A4" w14:textId="77777777" w:rsidR="00F8012F" w:rsidRPr="0027345F" w:rsidRDefault="00F8012F" w:rsidP="00F8012F">
            <w:pPr>
              <w:jc w:val="center"/>
              <w:rPr>
                <w:rFonts w:ascii="Cambria" w:hAnsi="Cambria"/>
                <w:sz w:val="20"/>
                <w:szCs w:val="20"/>
              </w:rPr>
            </w:pPr>
            <w:r w:rsidRPr="0027345F">
              <w:rPr>
                <w:rFonts w:ascii="Cambria" w:hAnsi="Cambria"/>
                <w:sz w:val="20"/>
                <w:szCs w:val="20"/>
              </w:rPr>
              <w:t>Psychiatria</w:t>
            </w:r>
          </w:p>
          <w:p w14:paraId="7CB08C5B" w14:textId="03BB6859" w:rsidR="00F8012F" w:rsidRPr="0027345F" w:rsidRDefault="00F8012F" w:rsidP="00F8012F">
            <w:pPr>
              <w:jc w:val="center"/>
              <w:rPr>
                <w:rFonts w:ascii="Cambria" w:hAnsi="Cambria"/>
                <w:sz w:val="20"/>
                <w:szCs w:val="20"/>
              </w:rPr>
            </w:pPr>
            <w:r w:rsidRPr="0027345F">
              <w:rPr>
                <w:rFonts w:ascii="Cambria" w:hAnsi="Cambria"/>
                <w:sz w:val="20"/>
                <w:szCs w:val="20"/>
              </w:rPr>
              <w:t>i pielęgniarstwo psychiatryczne</w:t>
            </w:r>
          </w:p>
        </w:tc>
        <w:tc>
          <w:tcPr>
            <w:tcW w:w="1702" w:type="dxa"/>
            <w:shd w:val="clear" w:color="auto" w:fill="auto"/>
            <w:vAlign w:val="center"/>
          </w:tcPr>
          <w:p w14:paraId="1C0568EF" w14:textId="0350C5F8"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169765A1" w14:textId="61DF6548" w:rsidR="00F8012F" w:rsidRPr="0027345F" w:rsidRDefault="00F8012F" w:rsidP="00F8012F">
            <w:pPr>
              <w:jc w:val="center"/>
              <w:rPr>
                <w:rFonts w:ascii="Cambria" w:hAnsi="Cambria"/>
                <w:sz w:val="20"/>
                <w:szCs w:val="20"/>
              </w:rPr>
            </w:pPr>
            <w:r w:rsidRPr="0027345F">
              <w:rPr>
                <w:rFonts w:ascii="Cambria" w:hAnsi="Cambria"/>
                <w:sz w:val="20"/>
                <w:szCs w:val="20"/>
              </w:rPr>
              <w:t>80/80</w:t>
            </w:r>
          </w:p>
        </w:tc>
        <w:tc>
          <w:tcPr>
            <w:tcW w:w="1147" w:type="dxa"/>
            <w:shd w:val="clear" w:color="auto" w:fill="auto"/>
            <w:vAlign w:val="center"/>
          </w:tcPr>
          <w:p w14:paraId="49228BEF" w14:textId="7706CB96" w:rsidR="00F8012F" w:rsidRPr="0027345F" w:rsidRDefault="00F8012F" w:rsidP="00F8012F">
            <w:pPr>
              <w:jc w:val="center"/>
              <w:rPr>
                <w:rFonts w:ascii="Cambria" w:hAnsi="Cambria"/>
                <w:sz w:val="20"/>
                <w:szCs w:val="20"/>
              </w:rPr>
            </w:pPr>
            <w:r>
              <w:rPr>
                <w:rFonts w:ascii="Cambria" w:hAnsi="Cambria"/>
                <w:sz w:val="20"/>
                <w:szCs w:val="20"/>
              </w:rPr>
              <w:t>6</w:t>
            </w:r>
          </w:p>
        </w:tc>
      </w:tr>
      <w:tr w:rsidR="00F8012F" w:rsidRPr="005873AB" w14:paraId="22360EDA" w14:textId="18B21833" w:rsidTr="00F8012F">
        <w:trPr>
          <w:trHeight w:val="469"/>
          <w:jc w:val="center"/>
        </w:trPr>
        <w:tc>
          <w:tcPr>
            <w:tcW w:w="562" w:type="dxa"/>
            <w:vAlign w:val="center"/>
          </w:tcPr>
          <w:p w14:paraId="4D81073A"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261E10A5" w14:textId="77777777" w:rsidR="00F8012F" w:rsidRPr="0027345F" w:rsidRDefault="00F8012F" w:rsidP="00F8012F">
            <w:pPr>
              <w:jc w:val="center"/>
              <w:rPr>
                <w:rFonts w:ascii="Cambria" w:hAnsi="Cambria"/>
                <w:sz w:val="20"/>
                <w:szCs w:val="20"/>
              </w:rPr>
            </w:pPr>
            <w:r w:rsidRPr="0027345F">
              <w:rPr>
                <w:rFonts w:ascii="Cambria" w:hAnsi="Cambria"/>
                <w:sz w:val="20"/>
                <w:szCs w:val="20"/>
              </w:rPr>
              <w:t>Neurologia</w:t>
            </w:r>
          </w:p>
          <w:p w14:paraId="69FF2B09" w14:textId="6A7152B2" w:rsidR="00F8012F" w:rsidRPr="0027345F" w:rsidRDefault="00F8012F" w:rsidP="00F8012F">
            <w:pPr>
              <w:jc w:val="center"/>
              <w:rPr>
                <w:rFonts w:ascii="Cambria" w:hAnsi="Cambria"/>
                <w:sz w:val="20"/>
                <w:szCs w:val="20"/>
              </w:rPr>
            </w:pPr>
            <w:r w:rsidRPr="0027345F">
              <w:rPr>
                <w:rFonts w:ascii="Cambria" w:hAnsi="Cambria"/>
                <w:sz w:val="20"/>
                <w:szCs w:val="20"/>
              </w:rPr>
              <w:t>i pielęgniarstwo neurologiczne</w:t>
            </w:r>
          </w:p>
        </w:tc>
        <w:tc>
          <w:tcPr>
            <w:tcW w:w="1702" w:type="dxa"/>
            <w:shd w:val="clear" w:color="auto" w:fill="auto"/>
            <w:vAlign w:val="center"/>
          </w:tcPr>
          <w:p w14:paraId="7D22F8D8" w14:textId="1446A732"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41B16AFC" w14:textId="4EA2B8E2" w:rsidR="00F8012F" w:rsidRPr="0027345F" w:rsidRDefault="00F8012F" w:rsidP="00F8012F">
            <w:pPr>
              <w:jc w:val="center"/>
              <w:rPr>
                <w:rFonts w:ascii="Cambria" w:hAnsi="Cambria"/>
                <w:sz w:val="20"/>
                <w:szCs w:val="20"/>
              </w:rPr>
            </w:pPr>
            <w:r w:rsidRPr="0027345F">
              <w:rPr>
                <w:rFonts w:ascii="Cambria" w:hAnsi="Cambria"/>
                <w:sz w:val="20"/>
                <w:szCs w:val="20"/>
              </w:rPr>
              <w:t>80/80</w:t>
            </w:r>
          </w:p>
        </w:tc>
        <w:tc>
          <w:tcPr>
            <w:tcW w:w="1147" w:type="dxa"/>
            <w:shd w:val="clear" w:color="auto" w:fill="auto"/>
            <w:vAlign w:val="center"/>
          </w:tcPr>
          <w:p w14:paraId="4E620A68" w14:textId="28B16F88" w:rsidR="00F8012F" w:rsidRPr="0027345F" w:rsidRDefault="00F8012F" w:rsidP="00F8012F">
            <w:pPr>
              <w:jc w:val="center"/>
              <w:rPr>
                <w:rFonts w:ascii="Cambria" w:hAnsi="Cambria"/>
                <w:sz w:val="20"/>
                <w:szCs w:val="20"/>
              </w:rPr>
            </w:pPr>
            <w:r>
              <w:rPr>
                <w:rFonts w:ascii="Cambria" w:hAnsi="Cambria"/>
                <w:sz w:val="20"/>
                <w:szCs w:val="20"/>
              </w:rPr>
              <w:t>6</w:t>
            </w:r>
          </w:p>
        </w:tc>
      </w:tr>
      <w:tr w:rsidR="00F8012F" w:rsidRPr="005873AB" w14:paraId="67CAF8E1" w14:textId="490EFFDA" w:rsidTr="00F8012F">
        <w:trPr>
          <w:trHeight w:val="469"/>
          <w:jc w:val="center"/>
        </w:trPr>
        <w:tc>
          <w:tcPr>
            <w:tcW w:w="562" w:type="dxa"/>
            <w:vAlign w:val="center"/>
          </w:tcPr>
          <w:p w14:paraId="71C69029"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69955C38" w14:textId="5BCC6CD9" w:rsidR="00F8012F" w:rsidRPr="0027345F" w:rsidRDefault="00F8012F" w:rsidP="00F8012F">
            <w:pPr>
              <w:jc w:val="center"/>
              <w:rPr>
                <w:rFonts w:ascii="Cambria" w:hAnsi="Cambria"/>
                <w:sz w:val="20"/>
                <w:szCs w:val="20"/>
              </w:rPr>
            </w:pPr>
            <w:r w:rsidRPr="0027345F">
              <w:rPr>
                <w:rFonts w:ascii="Cambria" w:hAnsi="Cambria"/>
                <w:sz w:val="20"/>
                <w:szCs w:val="20"/>
              </w:rPr>
              <w:t>Pielęgniarstwo w opiece długoterminowej</w:t>
            </w:r>
          </w:p>
        </w:tc>
        <w:tc>
          <w:tcPr>
            <w:tcW w:w="1702" w:type="dxa"/>
            <w:shd w:val="clear" w:color="auto" w:fill="auto"/>
            <w:vAlign w:val="center"/>
          </w:tcPr>
          <w:p w14:paraId="21FFBCC4" w14:textId="2462B270"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6AF97EAC" w14:textId="639171C0" w:rsidR="00F8012F" w:rsidRPr="0027345F" w:rsidRDefault="00F8012F" w:rsidP="00F8012F">
            <w:pPr>
              <w:jc w:val="center"/>
              <w:rPr>
                <w:rFonts w:ascii="Cambria" w:hAnsi="Cambria"/>
                <w:sz w:val="20"/>
                <w:szCs w:val="20"/>
              </w:rPr>
            </w:pPr>
            <w:r w:rsidRPr="0027345F">
              <w:rPr>
                <w:rFonts w:ascii="Cambria" w:hAnsi="Cambria"/>
                <w:sz w:val="20"/>
                <w:szCs w:val="20"/>
              </w:rPr>
              <w:t>40/40</w:t>
            </w:r>
          </w:p>
        </w:tc>
        <w:tc>
          <w:tcPr>
            <w:tcW w:w="1147" w:type="dxa"/>
            <w:shd w:val="clear" w:color="auto" w:fill="auto"/>
            <w:vAlign w:val="center"/>
          </w:tcPr>
          <w:p w14:paraId="007D73AA" w14:textId="27E03C0D" w:rsidR="00F8012F" w:rsidRPr="0027345F" w:rsidRDefault="00F8012F" w:rsidP="00F8012F">
            <w:pPr>
              <w:jc w:val="center"/>
              <w:rPr>
                <w:rFonts w:ascii="Cambria" w:hAnsi="Cambria"/>
                <w:sz w:val="20"/>
                <w:szCs w:val="20"/>
              </w:rPr>
            </w:pPr>
            <w:r>
              <w:rPr>
                <w:rFonts w:ascii="Cambria" w:hAnsi="Cambria"/>
                <w:sz w:val="20"/>
                <w:szCs w:val="20"/>
              </w:rPr>
              <w:t>3</w:t>
            </w:r>
          </w:p>
        </w:tc>
      </w:tr>
      <w:tr w:rsidR="00F8012F" w:rsidRPr="005873AB" w14:paraId="098F470A" w14:textId="2B1975D7" w:rsidTr="00F8012F">
        <w:trPr>
          <w:trHeight w:val="469"/>
          <w:jc w:val="center"/>
        </w:trPr>
        <w:tc>
          <w:tcPr>
            <w:tcW w:w="562" w:type="dxa"/>
            <w:vAlign w:val="center"/>
          </w:tcPr>
          <w:p w14:paraId="54F6C5A3"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63D07AAA" w14:textId="41569B4D" w:rsidR="00F8012F" w:rsidRPr="0027345F" w:rsidRDefault="00F8012F" w:rsidP="00F8012F">
            <w:pPr>
              <w:jc w:val="center"/>
              <w:rPr>
                <w:rFonts w:ascii="Cambria" w:hAnsi="Cambria"/>
                <w:sz w:val="20"/>
                <w:szCs w:val="20"/>
              </w:rPr>
            </w:pPr>
            <w:r w:rsidRPr="0027345F">
              <w:rPr>
                <w:rFonts w:ascii="Cambria" w:hAnsi="Cambria"/>
                <w:sz w:val="20"/>
                <w:szCs w:val="20"/>
              </w:rPr>
              <w:t>Podstawy rehabilitacji</w:t>
            </w:r>
          </w:p>
        </w:tc>
        <w:tc>
          <w:tcPr>
            <w:tcW w:w="1702" w:type="dxa"/>
            <w:shd w:val="clear" w:color="auto" w:fill="auto"/>
            <w:vAlign w:val="center"/>
          </w:tcPr>
          <w:p w14:paraId="4FFEBFF9" w14:textId="3A83A75C"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7B1782BA" w14:textId="7A5CA753"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4FFF2084" w14:textId="4081C55B"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46C780C0" w14:textId="679CE60F" w:rsidTr="00F8012F">
        <w:trPr>
          <w:trHeight w:val="469"/>
          <w:jc w:val="center"/>
        </w:trPr>
        <w:tc>
          <w:tcPr>
            <w:tcW w:w="562" w:type="dxa"/>
            <w:vAlign w:val="center"/>
          </w:tcPr>
          <w:p w14:paraId="58A5115D"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168F0AC3" w14:textId="2DAF6498" w:rsidR="00F8012F" w:rsidRPr="0027345F" w:rsidRDefault="00F8012F" w:rsidP="00F8012F">
            <w:pPr>
              <w:jc w:val="center"/>
              <w:rPr>
                <w:rFonts w:ascii="Cambria" w:hAnsi="Cambria"/>
                <w:sz w:val="20"/>
                <w:szCs w:val="20"/>
              </w:rPr>
            </w:pPr>
            <w:r w:rsidRPr="0027345F">
              <w:rPr>
                <w:rFonts w:ascii="Cambria" w:hAnsi="Cambria"/>
                <w:sz w:val="20"/>
                <w:szCs w:val="20"/>
              </w:rPr>
              <w:t>Podstawy ratownictwa medycznego</w:t>
            </w:r>
          </w:p>
        </w:tc>
        <w:tc>
          <w:tcPr>
            <w:tcW w:w="1702" w:type="dxa"/>
            <w:shd w:val="clear" w:color="auto" w:fill="auto"/>
            <w:vAlign w:val="center"/>
          </w:tcPr>
          <w:p w14:paraId="089C9643" w14:textId="3A5E9B8C"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7A3D3D63" w14:textId="4DFC578F" w:rsidR="00F8012F" w:rsidRPr="0027345F" w:rsidRDefault="00F8012F" w:rsidP="00F8012F">
            <w:pPr>
              <w:jc w:val="center"/>
              <w:rPr>
                <w:rFonts w:ascii="Cambria" w:hAnsi="Cambria"/>
                <w:sz w:val="20"/>
                <w:szCs w:val="20"/>
              </w:rPr>
            </w:pPr>
            <w:r w:rsidRPr="0027345F">
              <w:rPr>
                <w:rFonts w:ascii="Cambria" w:hAnsi="Cambria"/>
                <w:sz w:val="20"/>
                <w:szCs w:val="20"/>
              </w:rPr>
              <w:t>15</w:t>
            </w:r>
          </w:p>
        </w:tc>
        <w:tc>
          <w:tcPr>
            <w:tcW w:w="1147" w:type="dxa"/>
            <w:shd w:val="clear" w:color="auto" w:fill="auto"/>
            <w:vAlign w:val="center"/>
          </w:tcPr>
          <w:p w14:paraId="1A68EFE2" w14:textId="522EDADB"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68CAC39A" w14:textId="7C9C4EE0" w:rsidTr="00F8012F">
        <w:trPr>
          <w:trHeight w:val="469"/>
          <w:jc w:val="center"/>
        </w:trPr>
        <w:tc>
          <w:tcPr>
            <w:tcW w:w="562" w:type="dxa"/>
            <w:vAlign w:val="center"/>
          </w:tcPr>
          <w:p w14:paraId="41C8AE35"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4AD00E5B" w14:textId="0A752565" w:rsidR="00F8012F" w:rsidRPr="0027345F" w:rsidRDefault="00F8012F" w:rsidP="00F8012F">
            <w:pPr>
              <w:jc w:val="center"/>
              <w:rPr>
                <w:rFonts w:ascii="Cambria" w:hAnsi="Cambria"/>
                <w:sz w:val="20"/>
                <w:szCs w:val="20"/>
              </w:rPr>
            </w:pPr>
            <w:r w:rsidRPr="0027345F">
              <w:rPr>
                <w:rFonts w:ascii="Cambria" w:hAnsi="Cambria"/>
                <w:sz w:val="20"/>
                <w:szCs w:val="20"/>
              </w:rPr>
              <w:t>Badania naukowe w pielęgniarstwie</w:t>
            </w:r>
          </w:p>
        </w:tc>
        <w:tc>
          <w:tcPr>
            <w:tcW w:w="1702" w:type="dxa"/>
            <w:shd w:val="clear" w:color="auto" w:fill="auto"/>
            <w:vAlign w:val="center"/>
          </w:tcPr>
          <w:p w14:paraId="2AC39080" w14:textId="57CEC1FE" w:rsidR="00F8012F" w:rsidRPr="0027345F" w:rsidRDefault="00F8012F" w:rsidP="00F8012F">
            <w:pPr>
              <w:jc w:val="center"/>
              <w:rPr>
                <w:rFonts w:ascii="Cambria" w:hAnsi="Cambria"/>
                <w:sz w:val="20"/>
                <w:szCs w:val="20"/>
              </w:rPr>
            </w:pPr>
            <w:r w:rsidRPr="0027345F">
              <w:rPr>
                <w:rFonts w:ascii="Cambria" w:hAnsi="Cambria"/>
                <w:sz w:val="20"/>
                <w:szCs w:val="20"/>
              </w:rPr>
              <w:t>ćw.</w:t>
            </w:r>
          </w:p>
        </w:tc>
        <w:tc>
          <w:tcPr>
            <w:tcW w:w="1579" w:type="dxa"/>
            <w:shd w:val="clear" w:color="auto" w:fill="auto"/>
            <w:vAlign w:val="center"/>
          </w:tcPr>
          <w:p w14:paraId="2B8B575E" w14:textId="150876DE" w:rsidR="00F8012F" w:rsidRPr="0027345F" w:rsidRDefault="00F8012F" w:rsidP="00F8012F">
            <w:pPr>
              <w:jc w:val="center"/>
              <w:rPr>
                <w:rFonts w:ascii="Cambria" w:hAnsi="Cambria"/>
                <w:sz w:val="20"/>
                <w:szCs w:val="20"/>
              </w:rPr>
            </w:pPr>
            <w:r>
              <w:rPr>
                <w:rFonts w:ascii="Cambria" w:hAnsi="Cambria"/>
                <w:sz w:val="20"/>
                <w:szCs w:val="20"/>
              </w:rPr>
              <w:t>10</w:t>
            </w:r>
          </w:p>
        </w:tc>
        <w:tc>
          <w:tcPr>
            <w:tcW w:w="1147" w:type="dxa"/>
            <w:shd w:val="clear" w:color="auto" w:fill="auto"/>
            <w:vAlign w:val="center"/>
          </w:tcPr>
          <w:p w14:paraId="1BA374F6" w14:textId="050A0CA7" w:rsidR="00F8012F" w:rsidRPr="0027345F" w:rsidRDefault="00F8012F" w:rsidP="00F8012F">
            <w:pPr>
              <w:jc w:val="center"/>
              <w:rPr>
                <w:rFonts w:ascii="Cambria" w:hAnsi="Cambria"/>
                <w:sz w:val="20"/>
                <w:szCs w:val="20"/>
              </w:rPr>
            </w:pPr>
            <w:r>
              <w:rPr>
                <w:rFonts w:ascii="Cambria" w:hAnsi="Cambria"/>
                <w:sz w:val="20"/>
                <w:szCs w:val="20"/>
              </w:rPr>
              <w:t>0,5</w:t>
            </w:r>
          </w:p>
        </w:tc>
      </w:tr>
      <w:tr w:rsidR="00F8012F" w:rsidRPr="005873AB" w14:paraId="4148A8E1" w14:textId="36AFEC40" w:rsidTr="00F8012F">
        <w:trPr>
          <w:trHeight w:val="469"/>
          <w:jc w:val="center"/>
        </w:trPr>
        <w:tc>
          <w:tcPr>
            <w:tcW w:w="562" w:type="dxa"/>
            <w:vAlign w:val="center"/>
          </w:tcPr>
          <w:p w14:paraId="2299AC65"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53EBBAFB" w14:textId="77777777" w:rsidR="00F8012F" w:rsidRPr="0027345F" w:rsidRDefault="00F8012F" w:rsidP="00F8012F">
            <w:pPr>
              <w:jc w:val="center"/>
              <w:rPr>
                <w:rFonts w:ascii="Cambria" w:hAnsi="Cambria"/>
                <w:sz w:val="20"/>
                <w:szCs w:val="20"/>
              </w:rPr>
            </w:pPr>
            <w:r w:rsidRPr="0027345F">
              <w:rPr>
                <w:rFonts w:ascii="Cambria" w:hAnsi="Cambria"/>
                <w:sz w:val="20"/>
                <w:szCs w:val="20"/>
              </w:rPr>
              <w:t>Położnictwo, ginekologia</w:t>
            </w:r>
          </w:p>
          <w:p w14:paraId="0B3E6EC7" w14:textId="15711CCE" w:rsidR="00F8012F" w:rsidRPr="0027345F" w:rsidRDefault="00F8012F" w:rsidP="00F8012F">
            <w:pPr>
              <w:jc w:val="center"/>
              <w:rPr>
                <w:rFonts w:ascii="Cambria" w:hAnsi="Cambria"/>
                <w:sz w:val="20"/>
                <w:szCs w:val="20"/>
              </w:rPr>
            </w:pPr>
            <w:r w:rsidRPr="0027345F">
              <w:rPr>
                <w:rFonts w:ascii="Cambria" w:hAnsi="Cambria"/>
                <w:sz w:val="20"/>
                <w:szCs w:val="20"/>
              </w:rPr>
              <w:t>i pielęgniarstwo położniczo-ginekologiczne</w:t>
            </w:r>
          </w:p>
        </w:tc>
        <w:tc>
          <w:tcPr>
            <w:tcW w:w="1702" w:type="dxa"/>
            <w:shd w:val="clear" w:color="auto" w:fill="auto"/>
            <w:vAlign w:val="center"/>
          </w:tcPr>
          <w:p w14:paraId="752C6DFB" w14:textId="1CA780A8"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44841E09" w14:textId="00C4E590" w:rsidR="00F8012F" w:rsidRPr="0027345F" w:rsidRDefault="00F8012F" w:rsidP="00F8012F">
            <w:pPr>
              <w:jc w:val="center"/>
              <w:rPr>
                <w:rFonts w:ascii="Cambria" w:hAnsi="Cambria"/>
                <w:sz w:val="20"/>
                <w:szCs w:val="20"/>
              </w:rPr>
            </w:pPr>
            <w:r w:rsidRPr="0027345F">
              <w:rPr>
                <w:rFonts w:ascii="Cambria" w:hAnsi="Cambria"/>
                <w:sz w:val="20"/>
                <w:szCs w:val="20"/>
              </w:rPr>
              <w:t>80/40</w:t>
            </w:r>
          </w:p>
        </w:tc>
        <w:tc>
          <w:tcPr>
            <w:tcW w:w="1147" w:type="dxa"/>
            <w:shd w:val="clear" w:color="auto" w:fill="auto"/>
            <w:vAlign w:val="center"/>
          </w:tcPr>
          <w:p w14:paraId="1B810FD2" w14:textId="4BFCABC3" w:rsidR="00F8012F" w:rsidRPr="0027345F" w:rsidRDefault="00F8012F" w:rsidP="00F8012F">
            <w:pPr>
              <w:jc w:val="center"/>
              <w:rPr>
                <w:rFonts w:ascii="Cambria" w:hAnsi="Cambria"/>
                <w:sz w:val="20"/>
                <w:szCs w:val="20"/>
              </w:rPr>
            </w:pPr>
            <w:r>
              <w:rPr>
                <w:rFonts w:ascii="Cambria" w:hAnsi="Cambria"/>
                <w:sz w:val="20"/>
                <w:szCs w:val="20"/>
              </w:rPr>
              <w:t>4</w:t>
            </w:r>
          </w:p>
        </w:tc>
      </w:tr>
      <w:tr w:rsidR="00F8012F" w:rsidRPr="005873AB" w14:paraId="7927E01A" w14:textId="1519F84D" w:rsidTr="00F8012F">
        <w:trPr>
          <w:trHeight w:val="469"/>
          <w:jc w:val="center"/>
        </w:trPr>
        <w:tc>
          <w:tcPr>
            <w:tcW w:w="562" w:type="dxa"/>
            <w:vAlign w:val="center"/>
          </w:tcPr>
          <w:p w14:paraId="1B83A56B"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25DC3003" w14:textId="77777777" w:rsidR="00F8012F" w:rsidRPr="0027345F" w:rsidRDefault="00F8012F" w:rsidP="00F8012F">
            <w:pPr>
              <w:jc w:val="center"/>
              <w:rPr>
                <w:rFonts w:ascii="Cambria" w:hAnsi="Cambria"/>
                <w:sz w:val="20"/>
                <w:szCs w:val="20"/>
              </w:rPr>
            </w:pPr>
            <w:r w:rsidRPr="0027345F">
              <w:rPr>
                <w:rFonts w:ascii="Cambria" w:hAnsi="Cambria"/>
                <w:sz w:val="20"/>
                <w:szCs w:val="20"/>
              </w:rPr>
              <w:t>Anestezjologia</w:t>
            </w:r>
          </w:p>
          <w:p w14:paraId="216BC0CE" w14:textId="0B2AB6DD" w:rsidR="00F8012F" w:rsidRPr="0027345F" w:rsidRDefault="00F8012F" w:rsidP="00F8012F">
            <w:pPr>
              <w:jc w:val="center"/>
              <w:rPr>
                <w:rFonts w:ascii="Cambria" w:hAnsi="Cambria"/>
                <w:sz w:val="20"/>
                <w:szCs w:val="20"/>
              </w:rPr>
            </w:pPr>
            <w:r w:rsidRPr="0027345F">
              <w:rPr>
                <w:rFonts w:ascii="Cambria" w:hAnsi="Cambria"/>
                <w:sz w:val="20"/>
                <w:szCs w:val="20"/>
              </w:rPr>
              <w:t>i pielęgniarstwo w zagrożeniu życia</w:t>
            </w:r>
          </w:p>
        </w:tc>
        <w:tc>
          <w:tcPr>
            <w:tcW w:w="1702" w:type="dxa"/>
            <w:shd w:val="clear" w:color="auto" w:fill="auto"/>
            <w:vAlign w:val="center"/>
          </w:tcPr>
          <w:p w14:paraId="3DD05B87" w14:textId="4516FF7F"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7D5428D3" w14:textId="60FF817A" w:rsidR="00F8012F" w:rsidRPr="0027345F" w:rsidRDefault="00F8012F" w:rsidP="00F8012F">
            <w:pPr>
              <w:jc w:val="center"/>
              <w:rPr>
                <w:rFonts w:ascii="Cambria" w:hAnsi="Cambria"/>
                <w:sz w:val="20"/>
                <w:szCs w:val="20"/>
              </w:rPr>
            </w:pPr>
            <w:r w:rsidRPr="0027345F">
              <w:rPr>
                <w:rFonts w:ascii="Cambria" w:hAnsi="Cambria"/>
                <w:sz w:val="20"/>
                <w:szCs w:val="20"/>
              </w:rPr>
              <w:t>80/80</w:t>
            </w:r>
          </w:p>
        </w:tc>
        <w:tc>
          <w:tcPr>
            <w:tcW w:w="1147" w:type="dxa"/>
            <w:shd w:val="clear" w:color="auto" w:fill="auto"/>
            <w:vAlign w:val="center"/>
          </w:tcPr>
          <w:p w14:paraId="20AF1E3D" w14:textId="7F0D8547" w:rsidR="00F8012F" w:rsidRPr="0027345F" w:rsidRDefault="00F8012F" w:rsidP="00F8012F">
            <w:pPr>
              <w:jc w:val="center"/>
              <w:rPr>
                <w:rFonts w:ascii="Cambria" w:hAnsi="Cambria"/>
                <w:sz w:val="20"/>
                <w:szCs w:val="20"/>
              </w:rPr>
            </w:pPr>
            <w:r>
              <w:rPr>
                <w:rFonts w:ascii="Cambria" w:hAnsi="Cambria"/>
                <w:sz w:val="20"/>
                <w:szCs w:val="20"/>
              </w:rPr>
              <w:t>6</w:t>
            </w:r>
          </w:p>
        </w:tc>
      </w:tr>
      <w:tr w:rsidR="00F8012F" w:rsidRPr="005873AB" w14:paraId="6B02F2F3" w14:textId="6712F500" w:rsidTr="00F8012F">
        <w:trPr>
          <w:trHeight w:val="469"/>
          <w:jc w:val="center"/>
        </w:trPr>
        <w:tc>
          <w:tcPr>
            <w:tcW w:w="562" w:type="dxa"/>
            <w:vAlign w:val="center"/>
          </w:tcPr>
          <w:p w14:paraId="09CD2C67" w14:textId="77777777" w:rsidR="00F8012F" w:rsidRPr="005873AB" w:rsidRDefault="00F8012F" w:rsidP="00F8012F">
            <w:pPr>
              <w:numPr>
                <w:ilvl w:val="0"/>
                <w:numId w:val="2"/>
              </w:numPr>
              <w:autoSpaceDE w:val="0"/>
              <w:autoSpaceDN w:val="0"/>
              <w:adjustRightInd w:val="0"/>
              <w:ind w:hanging="709"/>
              <w:jc w:val="both"/>
              <w:rPr>
                <w:rFonts w:ascii="Cambria" w:hAnsi="Cambria"/>
                <w:sz w:val="20"/>
                <w:szCs w:val="20"/>
              </w:rPr>
            </w:pPr>
          </w:p>
        </w:tc>
        <w:tc>
          <w:tcPr>
            <w:tcW w:w="4111" w:type="dxa"/>
            <w:shd w:val="clear" w:color="auto" w:fill="auto"/>
            <w:vAlign w:val="center"/>
          </w:tcPr>
          <w:p w14:paraId="1F2D0EB6" w14:textId="3C183594" w:rsidR="00F8012F" w:rsidRPr="0027345F" w:rsidRDefault="00F8012F" w:rsidP="00F8012F">
            <w:pPr>
              <w:jc w:val="center"/>
              <w:rPr>
                <w:rFonts w:ascii="Cambria" w:hAnsi="Cambria"/>
                <w:sz w:val="20"/>
                <w:szCs w:val="20"/>
              </w:rPr>
            </w:pPr>
            <w:r w:rsidRPr="0027345F">
              <w:rPr>
                <w:rFonts w:ascii="Cambria" w:hAnsi="Cambria"/>
                <w:sz w:val="20"/>
                <w:szCs w:val="20"/>
              </w:rPr>
              <w:t>Opieka paliatywna</w:t>
            </w:r>
          </w:p>
        </w:tc>
        <w:tc>
          <w:tcPr>
            <w:tcW w:w="1702" w:type="dxa"/>
            <w:shd w:val="clear" w:color="auto" w:fill="auto"/>
            <w:vAlign w:val="center"/>
          </w:tcPr>
          <w:p w14:paraId="1E9A24CD" w14:textId="7691BF3A" w:rsidR="00F8012F" w:rsidRPr="0027345F" w:rsidRDefault="00F8012F" w:rsidP="00F8012F">
            <w:pPr>
              <w:jc w:val="center"/>
              <w:rPr>
                <w:rFonts w:ascii="Cambria" w:hAnsi="Cambria"/>
                <w:sz w:val="20"/>
                <w:szCs w:val="20"/>
              </w:rPr>
            </w:pPr>
            <w:r w:rsidRPr="0027345F">
              <w:rPr>
                <w:rFonts w:ascii="Cambria" w:hAnsi="Cambria"/>
                <w:sz w:val="20"/>
                <w:szCs w:val="20"/>
              </w:rPr>
              <w:t>zp/pz</w:t>
            </w:r>
          </w:p>
        </w:tc>
        <w:tc>
          <w:tcPr>
            <w:tcW w:w="1579" w:type="dxa"/>
            <w:shd w:val="clear" w:color="auto" w:fill="auto"/>
            <w:vAlign w:val="center"/>
          </w:tcPr>
          <w:p w14:paraId="1A82874B" w14:textId="7977735D" w:rsidR="00F8012F" w:rsidRPr="0027345F" w:rsidRDefault="00F8012F" w:rsidP="00F8012F">
            <w:pPr>
              <w:jc w:val="center"/>
              <w:rPr>
                <w:rFonts w:ascii="Cambria" w:hAnsi="Cambria"/>
                <w:sz w:val="20"/>
                <w:szCs w:val="20"/>
              </w:rPr>
            </w:pPr>
            <w:r w:rsidRPr="0027345F">
              <w:rPr>
                <w:rFonts w:ascii="Cambria" w:hAnsi="Cambria"/>
                <w:sz w:val="20"/>
                <w:szCs w:val="20"/>
              </w:rPr>
              <w:t>40/40</w:t>
            </w:r>
          </w:p>
        </w:tc>
        <w:tc>
          <w:tcPr>
            <w:tcW w:w="1147" w:type="dxa"/>
            <w:shd w:val="clear" w:color="auto" w:fill="auto"/>
            <w:vAlign w:val="center"/>
          </w:tcPr>
          <w:p w14:paraId="1C8D1247" w14:textId="6D5F25A8" w:rsidR="00F8012F" w:rsidRPr="0027345F" w:rsidRDefault="00F8012F" w:rsidP="00F8012F">
            <w:pPr>
              <w:jc w:val="center"/>
              <w:rPr>
                <w:rFonts w:ascii="Cambria" w:hAnsi="Cambria"/>
                <w:sz w:val="20"/>
                <w:szCs w:val="20"/>
              </w:rPr>
            </w:pPr>
            <w:r>
              <w:rPr>
                <w:rFonts w:ascii="Cambria" w:hAnsi="Cambria"/>
                <w:sz w:val="20"/>
                <w:szCs w:val="20"/>
              </w:rPr>
              <w:t>3</w:t>
            </w:r>
          </w:p>
        </w:tc>
      </w:tr>
      <w:tr w:rsidR="00F8012F" w:rsidRPr="005873AB" w14:paraId="22B4B0CC" w14:textId="386846CB" w:rsidTr="0015653D">
        <w:trPr>
          <w:trHeight w:val="469"/>
          <w:jc w:val="center"/>
        </w:trPr>
        <w:tc>
          <w:tcPr>
            <w:tcW w:w="6375" w:type="dxa"/>
            <w:gridSpan w:val="3"/>
            <w:vAlign w:val="center"/>
          </w:tcPr>
          <w:p w14:paraId="3B84E258" w14:textId="77777777" w:rsidR="00F8012F" w:rsidRPr="005873AB" w:rsidRDefault="00F8012F" w:rsidP="00F8012F">
            <w:pPr>
              <w:jc w:val="center"/>
              <w:rPr>
                <w:rFonts w:ascii="Cambria" w:hAnsi="Cambria"/>
                <w:sz w:val="20"/>
                <w:szCs w:val="20"/>
              </w:rPr>
            </w:pPr>
            <w:r w:rsidRPr="005873AB">
              <w:rPr>
                <w:rFonts w:ascii="Cambria" w:hAnsi="Cambria"/>
                <w:b/>
                <w:sz w:val="20"/>
                <w:szCs w:val="20"/>
              </w:rPr>
              <w:t>Razem:</w:t>
            </w:r>
          </w:p>
        </w:tc>
        <w:tc>
          <w:tcPr>
            <w:tcW w:w="1579" w:type="dxa"/>
            <w:shd w:val="clear" w:color="auto" w:fill="auto"/>
            <w:vAlign w:val="center"/>
          </w:tcPr>
          <w:p w14:paraId="73EC169E" w14:textId="55AD3F07" w:rsidR="004B0D23" w:rsidRPr="0015653D" w:rsidRDefault="004B0D23" w:rsidP="00F8012F">
            <w:pPr>
              <w:jc w:val="center"/>
              <w:rPr>
                <w:rFonts w:ascii="Cambria" w:hAnsi="Cambria"/>
                <w:sz w:val="20"/>
                <w:szCs w:val="20"/>
              </w:rPr>
            </w:pPr>
            <w:r w:rsidRPr="0015653D">
              <w:rPr>
                <w:rFonts w:ascii="Cambria" w:hAnsi="Cambria"/>
                <w:sz w:val="20"/>
                <w:szCs w:val="20"/>
              </w:rPr>
              <w:t>3090</w:t>
            </w:r>
          </w:p>
        </w:tc>
        <w:tc>
          <w:tcPr>
            <w:tcW w:w="1147" w:type="dxa"/>
            <w:shd w:val="clear" w:color="auto" w:fill="auto"/>
            <w:vAlign w:val="center"/>
          </w:tcPr>
          <w:p w14:paraId="432CA4A2" w14:textId="1310AE47" w:rsidR="004B0D23" w:rsidRPr="0015653D" w:rsidRDefault="004B0D23" w:rsidP="00F8012F">
            <w:pPr>
              <w:jc w:val="center"/>
              <w:rPr>
                <w:rFonts w:ascii="Cambria" w:hAnsi="Cambria"/>
                <w:sz w:val="20"/>
                <w:szCs w:val="20"/>
              </w:rPr>
            </w:pPr>
            <w:r w:rsidRPr="0015653D">
              <w:rPr>
                <w:rFonts w:ascii="Cambria" w:hAnsi="Cambria"/>
                <w:b/>
                <w:bCs/>
                <w:sz w:val="20"/>
                <w:szCs w:val="20"/>
              </w:rPr>
              <w:t>111</w:t>
            </w:r>
          </w:p>
        </w:tc>
      </w:tr>
    </w:tbl>
    <w:p w14:paraId="68B4900A" w14:textId="77777777" w:rsidR="00540BCF" w:rsidRPr="00963EBE" w:rsidRDefault="00540BCF" w:rsidP="002F0398">
      <w:pPr>
        <w:spacing w:line="360" w:lineRule="auto"/>
        <w:ind w:left="720"/>
        <w:jc w:val="both"/>
        <w:rPr>
          <w:rFonts w:ascii="Cambria" w:hAnsi="Cambria"/>
          <w:b/>
          <w:sz w:val="12"/>
          <w:szCs w:val="2"/>
        </w:rPr>
      </w:pPr>
    </w:p>
    <w:p w14:paraId="5DDE9688" w14:textId="60B3A52E" w:rsidR="006B6019" w:rsidRPr="003E4A51" w:rsidRDefault="006B6019" w:rsidP="0073746A">
      <w:pPr>
        <w:pStyle w:val="Akapitzlist"/>
        <w:numPr>
          <w:ilvl w:val="0"/>
          <w:numId w:val="17"/>
        </w:numPr>
        <w:spacing w:line="360" w:lineRule="auto"/>
        <w:jc w:val="both"/>
        <w:rPr>
          <w:rFonts w:ascii="Cambria" w:hAnsi="Cambria"/>
          <w:b/>
          <w:sz w:val="22"/>
          <w:szCs w:val="22"/>
        </w:rPr>
      </w:pPr>
      <w:bookmarkStart w:id="7" w:name="_Hlk44591529"/>
      <w:bookmarkEnd w:id="3"/>
      <w:r w:rsidRPr="0073746A">
        <w:rPr>
          <w:rFonts w:ascii="Cambria" w:hAnsi="Cambria"/>
          <w:b/>
          <w:bCs/>
          <w:color w:val="231F20"/>
          <w:sz w:val="22"/>
          <w:szCs w:val="22"/>
        </w:rPr>
        <w:t>Wymiar, zasady</w:t>
      </w:r>
      <w:r w:rsidRPr="0073746A">
        <w:rPr>
          <w:rFonts w:ascii="Cambria" w:hAnsi="Cambria"/>
          <w:b/>
          <w:bCs/>
          <w:color w:val="231F20"/>
          <w:spacing w:val="-3"/>
          <w:sz w:val="22"/>
          <w:szCs w:val="22"/>
        </w:rPr>
        <w:t xml:space="preserve"> </w:t>
      </w:r>
      <w:r w:rsidRPr="0073746A">
        <w:rPr>
          <w:rFonts w:ascii="Cambria" w:hAnsi="Cambria"/>
          <w:b/>
          <w:bCs/>
          <w:color w:val="231F20"/>
          <w:sz w:val="22"/>
          <w:szCs w:val="22"/>
        </w:rPr>
        <w:t>i</w:t>
      </w:r>
      <w:r w:rsidRPr="0073746A">
        <w:rPr>
          <w:rFonts w:ascii="Cambria" w:hAnsi="Cambria"/>
          <w:b/>
          <w:bCs/>
          <w:color w:val="231F20"/>
          <w:spacing w:val="-3"/>
          <w:sz w:val="22"/>
          <w:szCs w:val="22"/>
        </w:rPr>
        <w:t xml:space="preserve"> </w:t>
      </w:r>
      <w:r w:rsidRPr="003E4A51">
        <w:rPr>
          <w:rFonts w:ascii="Cambria" w:hAnsi="Cambria"/>
          <w:b/>
          <w:bCs/>
          <w:sz w:val="22"/>
          <w:szCs w:val="22"/>
        </w:rPr>
        <w:t>forma</w:t>
      </w:r>
      <w:r w:rsidRPr="003E4A51">
        <w:rPr>
          <w:rFonts w:ascii="Cambria" w:hAnsi="Cambria"/>
          <w:b/>
          <w:bCs/>
          <w:spacing w:val="-3"/>
          <w:sz w:val="22"/>
          <w:szCs w:val="22"/>
        </w:rPr>
        <w:t xml:space="preserve"> </w:t>
      </w:r>
      <w:r w:rsidRPr="003E4A51">
        <w:rPr>
          <w:rFonts w:ascii="Cambria" w:hAnsi="Cambria"/>
          <w:b/>
          <w:bCs/>
          <w:sz w:val="22"/>
          <w:szCs w:val="22"/>
        </w:rPr>
        <w:t>odbywania</w:t>
      </w:r>
      <w:r w:rsidRPr="003E4A51">
        <w:rPr>
          <w:rFonts w:ascii="Cambria" w:hAnsi="Cambria"/>
          <w:b/>
          <w:bCs/>
          <w:spacing w:val="-3"/>
          <w:sz w:val="22"/>
          <w:szCs w:val="22"/>
        </w:rPr>
        <w:t xml:space="preserve"> </w:t>
      </w:r>
      <w:r w:rsidR="00826AD4" w:rsidRPr="003E4A51">
        <w:rPr>
          <w:rFonts w:ascii="Cambria" w:hAnsi="Cambria"/>
          <w:b/>
          <w:bCs/>
          <w:spacing w:val="-3"/>
          <w:sz w:val="22"/>
          <w:szCs w:val="22"/>
        </w:rPr>
        <w:t xml:space="preserve">zajęć praktycznych i </w:t>
      </w:r>
      <w:r w:rsidRPr="003E4A51">
        <w:rPr>
          <w:rFonts w:ascii="Cambria" w:hAnsi="Cambria"/>
          <w:b/>
          <w:bCs/>
          <w:sz w:val="22"/>
          <w:szCs w:val="22"/>
        </w:rPr>
        <w:t>praktyk</w:t>
      </w:r>
      <w:r w:rsidRPr="003E4A51">
        <w:rPr>
          <w:rFonts w:ascii="Cambria" w:hAnsi="Cambria"/>
          <w:b/>
          <w:bCs/>
          <w:spacing w:val="-3"/>
          <w:sz w:val="22"/>
          <w:szCs w:val="22"/>
        </w:rPr>
        <w:t xml:space="preserve"> </w:t>
      </w:r>
      <w:r w:rsidRPr="003E4A51">
        <w:rPr>
          <w:rFonts w:ascii="Cambria" w:hAnsi="Cambria"/>
          <w:b/>
          <w:bCs/>
          <w:sz w:val="22"/>
          <w:szCs w:val="22"/>
        </w:rPr>
        <w:t>zawodowych oraz liczba punktów ECTS.</w:t>
      </w:r>
    </w:p>
    <w:p w14:paraId="3F41C084" w14:textId="77777777" w:rsidR="00BF7630" w:rsidRPr="006B6019" w:rsidRDefault="00BF7630" w:rsidP="006B6019">
      <w:pPr>
        <w:shd w:val="clear" w:color="auto" w:fill="FFFFFF" w:themeFill="background1"/>
        <w:spacing w:line="360" w:lineRule="auto"/>
        <w:ind w:firstLine="709"/>
        <w:jc w:val="both"/>
        <w:rPr>
          <w:rFonts w:ascii="Cambria" w:hAnsi="Cambria"/>
          <w:sz w:val="22"/>
          <w:szCs w:val="22"/>
        </w:rPr>
      </w:pPr>
      <w:r w:rsidRPr="006B6019">
        <w:rPr>
          <w:rFonts w:ascii="Cambria" w:hAnsi="Cambria"/>
          <w:sz w:val="22"/>
          <w:szCs w:val="22"/>
        </w:rPr>
        <w:t xml:space="preserve">Kształcenie na kierunku </w:t>
      </w:r>
      <w:r w:rsidRPr="006B6019">
        <w:rPr>
          <w:rFonts w:ascii="Cambria" w:hAnsi="Cambria"/>
          <w:i/>
          <w:iCs/>
          <w:sz w:val="22"/>
          <w:szCs w:val="22"/>
        </w:rPr>
        <w:t>pielęgniarstw</w:t>
      </w:r>
      <w:r w:rsidRPr="006B6019">
        <w:rPr>
          <w:rFonts w:ascii="Cambria" w:hAnsi="Cambria"/>
          <w:sz w:val="22"/>
          <w:szCs w:val="22"/>
        </w:rPr>
        <w:t xml:space="preserve">o studia pierwszego stopnia, ze względu na profil praktyczny wymaga właściwej organizacji i przebiegu zarówno zajęć praktycznych jak i praktyk zawodowych. </w:t>
      </w:r>
    </w:p>
    <w:p w14:paraId="58834B03" w14:textId="77777777" w:rsidR="00BF7630" w:rsidRPr="005873AB" w:rsidRDefault="00BF7630" w:rsidP="00BF7630">
      <w:pPr>
        <w:pStyle w:val="Default"/>
        <w:spacing w:line="360" w:lineRule="auto"/>
        <w:ind w:firstLine="709"/>
        <w:jc w:val="both"/>
        <w:rPr>
          <w:rFonts w:ascii="Cambria" w:hAnsi="Cambria"/>
          <w:sz w:val="22"/>
          <w:szCs w:val="22"/>
        </w:rPr>
      </w:pPr>
      <w:r w:rsidRPr="005873AB">
        <w:rPr>
          <w:rFonts w:ascii="Cambria" w:hAnsi="Cambria"/>
          <w:sz w:val="22"/>
          <w:szCs w:val="22"/>
        </w:rPr>
        <w:t xml:space="preserve">Zgodnie z obowiązującym standardem kształcenia, nauczanie praktyczne ma na celu przede wszystkim przygotować przyszłego absolwenta do samodzielnego wykonywania zawodu, zgodnie z obowiązującymi zasadami etyki ogólnej oraz zawodowej. Student w toku zajęć </w:t>
      </w:r>
      <w:r w:rsidRPr="005873AB">
        <w:rPr>
          <w:rFonts w:ascii="Cambria" w:hAnsi="Cambria"/>
          <w:sz w:val="22"/>
          <w:szCs w:val="22"/>
        </w:rPr>
        <w:lastRenderedPageBreak/>
        <w:t xml:space="preserve">praktycznych/praktyki zawodowej nabywa umiejętności, pozwalające mu na sprawowanie holistycznej i zindywidualizowanej opieki nad osobą/rodziną w różnym wieku oraz stanie zdrowia. Ponadto realizacja programu praktyk powinna pozwolić na osiągniecie określonych efektów uczenia się i wyposażyć absolwenta w następujące umiejętności: </w:t>
      </w:r>
    </w:p>
    <w:p w14:paraId="3FE1A1BC"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 xml:space="preserve">rozpoznawania warunków i potrzeb zdrowotnych pacjenta; </w:t>
      </w:r>
    </w:p>
    <w:p w14:paraId="4E067580"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 xml:space="preserve">podejmowania działań w zakresie promocji zdrowia i edukacji zdrowotnej jednostki/ grupy społecznej; </w:t>
      </w:r>
    </w:p>
    <w:p w14:paraId="68D67EEC"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 xml:space="preserve">rozpoznawania problemów pielęgnacyjnych pacjenta; </w:t>
      </w:r>
    </w:p>
    <w:p w14:paraId="07D01242"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 xml:space="preserve">planowania i sprawowania opieki pielęgnacyjnej nad pacjentem; </w:t>
      </w:r>
    </w:p>
    <w:p w14:paraId="54591E61"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 xml:space="preserve">samodzielnego udzielania w określonym zakresie świadczeń zapobiegawczych, diagnostycznych, leczniczych, rehabilitacyjnych i medycznych czynności ratunkowych; </w:t>
      </w:r>
    </w:p>
    <w:p w14:paraId="79EF561D"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 xml:space="preserve">podejmowania współpracy z członkami zespołu terapeutycznego w procesie zapobiegania, diagnozowania, terapii, rehabilitacji i pielęgnowania; </w:t>
      </w:r>
    </w:p>
    <w:p w14:paraId="6DC77F6F"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 xml:space="preserve">samodzielnego orzekania o rodzaju i zakresie świadczeń opiekuńczo – pielęgnacyjnych; </w:t>
      </w:r>
    </w:p>
    <w:p w14:paraId="1970AA8E"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 xml:space="preserve">organizowania i planowania pracy na własnym stanowisku; </w:t>
      </w:r>
    </w:p>
    <w:p w14:paraId="124BCC5A"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 xml:space="preserve">przygotowania pacjenta do samoopieki oraz jego opiekuna do sprawowania opieki nad pacjentem; </w:t>
      </w:r>
    </w:p>
    <w:p w14:paraId="00EB461B" w14:textId="77777777" w:rsidR="00BF7630" w:rsidRPr="005873AB" w:rsidRDefault="00BF7630" w:rsidP="00BF7630">
      <w:pPr>
        <w:pStyle w:val="Default"/>
        <w:numPr>
          <w:ilvl w:val="0"/>
          <w:numId w:val="40"/>
        </w:numPr>
        <w:spacing w:line="360" w:lineRule="auto"/>
        <w:jc w:val="both"/>
        <w:rPr>
          <w:rFonts w:ascii="Cambria" w:hAnsi="Cambria"/>
          <w:sz w:val="22"/>
          <w:szCs w:val="22"/>
        </w:rPr>
      </w:pPr>
      <w:r w:rsidRPr="005873AB">
        <w:rPr>
          <w:rFonts w:ascii="Cambria" w:hAnsi="Cambria"/>
          <w:sz w:val="22"/>
          <w:szCs w:val="22"/>
        </w:rPr>
        <w:t>organizowania środowiska opieki szpitalnej i domowej.</w:t>
      </w:r>
    </w:p>
    <w:p w14:paraId="5CED3021" w14:textId="77777777" w:rsidR="00BF7630" w:rsidRPr="005873AB" w:rsidRDefault="00BF7630" w:rsidP="00BF7630">
      <w:pPr>
        <w:pStyle w:val="Default"/>
        <w:spacing w:line="360" w:lineRule="auto"/>
        <w:ind w:firstLine="709"/>
        <w:jc w:val="both"/>
        <w:rPr>
          <w:rFonts w:ascii="Cambria" w:hAnsi="Cambria"/>
          <w:sz w:val="22"/>
          <w:szCs w:val="22"/>
        </w:rPr>
      </w:pPr>
      <w:r w:rsidRPr="005873AB">
        <w:rPr>
          <w:rFonts w:ascii="Cambria" w:hAnsi="Cambria"/>
          <w:sz w:val="22"/>
          <w:szCs w:val="22"/>
        </w:rPr>
        <w:t xml:space="preserve">Wyżej wymienione efekty uczenia się bazują na wykazie szczegółowych umiejętności zawartych w standardzie w modułach C i D obejmujących podstawy opieki pielęgniarskiej oraz opieki specjalistycznej. </w:t>
      </w:r>
    </w:p>
    <w:p w14:paraId="125C5648" w14:textId="77777777" w:rsidR="00BF7630" w:rsidRPr="005873AB" w:rsidRDefault="00BF7630" w:rsidP="00BF7630">
      <w:pPr>
        <w:pStyle w:val="Default"/>
        <w:spacing w:line="360" w:lineRule="auto"/>
        <w:ind w:firstLine="709"/>
        <w:jc w:val="both"/>
        <w:rPr>
          <w:rFonts w:ascii="Cambria" w:hAnsi="Cambria"/>
          <w:sz w:val="22"/>
          <w:szCs w:val="22"/>
        </w:rPr>
      </w:pPr>
      <w:r w:rsidRPr="005873AB">
        <w:rPr>
          <w:rFonts w:ascii="Cambria" w:hAnsi="Cambria"/>
          <w:sz w:val="22"/>
          <w:szCs w:val="22"/>
        </w:rPr>
        <w:t xml:space="preserve">Program zajęć praktycznych/praktyki zawodowej, zawiera zdefiniowane efekty uczenia się w zakresie: wiedzy, umiejętności i kompetencji społecznych; wykaz metod nauczania praktycznego, metod sprawdzenia i oceny osiąganych przez studentów efektów, oszacowanie nakładu pracy studenta potrzebnej do osiągnięcia zakładanych efektów uczenia się oraz przyporządkowanie pkt. ECTS. Prawidłową organizację i przebieg kształcenia praktycznego na kierunku </w:t>
      </w:r>
      <w:r w:rsidRPr="005873AB">
        <w:rPr>
          <w:rFonts w:ascii="Cambria" w:hAnsi="Cambria"/>
          <w:i/>
          <w:iCs/>
          <w:sz w:val="22"/>
          <w:szCs w:val="22"/>
        </w:rPr>
        <w:t>pielęgniarstwo</w:t>
      </w:r>
      <w:r w:rsidRPr="005873AB">
        <w:rPr>
          <w:rFonts w:ascii="Cambria" w:hAnsi="Cambria"/>
          <w:sz w:val="22"/>
          <w:szCs w:val="22"/>
        </w:rPr>
        <w:t xml:space="preserve"> zapewniają min.: </w:t>
      </w:r>
    </w:p>
    <w:p w14:paraId="7B66C37F" w14:textId="77777777" w:rsidR="00BF7630" w:rsidRPr="005873AB" w:rsidRDefault="00BF7630" w:rsidP="00BF7630">
      <w:pPr>
        <w:pStyle w:val="Default"/>
        <w:numPr>
          <w:ilvl w:val="0"/>
          <w:numId w:val="41"/>
        </w:numPr>
        <w:spacing w:line="360" w:lineRule="auto"/>
        <w:jc w:val="both"/>
        <w:rPr>
          <w:rFonts w:ascii="Cambria" w:hAnsi="Cambria"/>
          <w:sz w:val="22"/>
          <w:szCs w:val="22"/>
        </w:rPr>
      </w:pPr>
      <w:r w:rsidRPr="005873AB">
        <w:rPr>
          <w:rFonts w:ascii="Cambria" w:hAnsi="Cambria"/>
          <w:sz w:val="22"/>
          <w:szCs w:val="22"/>
        </w:rPr>
        <w:t xml:space="preserve">regulamin zajęć praktycznych i praktyki zawodowej; </w:t>
      </w:r>
    </w:p>
    <w:p w14:paraId="3066D9F2" w14:textId="77777777" w:rsidR="00BF7630" w:rsidRPr="005873AB" w:rsidRDefault="00BF7630" w:rsidP="00BF7630">
      <w:pPr>
        <w:pStyle w:val="Default"/>
        <w:numPr>
          <w:ilvl w:val="0"/>
          <w:numId w:val="41"/>
        </w:numPr>
        <w:spacing w:line="360" w:lineRule="auto"/>
        <w:jc w:val="both"/>
        <w:rPr>
          <w:rFonts w:ascii="Cambria" w:hAnsi="Cambria"/>
          <w:sz w:val="22"/>
          <w:szCs w:val="22"/>
        </w:rPr>
      </w:pPr>
      <w:r w:rsidRPr="005873AB">
        <w:rPr>
          <w:rFonts w:ascii="Cambria" w:hAnsi="Cambria"/>
          <w:sz w:val="22"/>
          <w:szCs w:val="22"/>
        </w:rPr>
        <w:t xml:space="preserve">plany, harmonogramy praktyk; </w:t>
      </w:r>
    </w:p>
    <w:p w14:paraId="74C3E7A9" w14:textId="77777777" w:rsidR="00BF7630" w:rsidRPr="005873AB" w:rsidRDefault="00BF7630" w:rsidP="00BF7630">
      <w:pPr>
        <w:pStyle w:val="Default"/>
        <w:numPr>
          <w:ilvl w:val="0"/>
          <w:numId w:val="41"/>
        </w:numPr>
        <w:spacing w:line="360" w:lineRule="auto"/>
        <w:jc w:val="both"/>
        <w:rPr>
          <w:rFonts w:ascii="Cambria" w:hAnsi="Cambria"/>
          <w:sz w:val="22"/>
          <w:szCs w:val="22"/>
        </w:rPr>
      </w:pPr>
      <w:r w:rsidRPr="005873AB">
        <w:rPr>
          <w:rFonts w:ascii="Cambria" w:hAnsi="Cambria"/>
          <w:sz w:val="22"/>
          <w:szCs w:val="22"/>
        </w:rPr>
        <w:t xml:space="preserve">karty przedmiotów uwzględniające zajęcia praktyczne i praktykę zawodową; </w:t>
      </w:r>
    </w:p>
    <w:p w14:paraId="1A9B3AEE" w14:textId="77777777" w:rsidR="00BF7630" w:rsidRPr="005873AB" w:rsidRDefault="00BF7630" w:rsidP="00BF7630">
      <w:pPr>
        <w:pStyle w:val="Default"/>
        <w:numPr>
          <w:ilvl w:val="0"/>
          <w:numId w:val="41"/>
        </w:numPr>
        <w:spacing w:line="360" w:lineRule="auto"/>
        <w:jc w:val="both"/>
        <w:rPr>
          <w:rFonts w:ascii="Cambria" w:hAnsi="Cambria"/>
          <w:sz w:val="22"/>
          <w:szCs w:val="22"/>
        </w:rPr>
      </w:pPr>
      <w:r w:rsidRPr="005873AB">
        <w:rPr>
          <w:rFonts w:ascii="Cambria" w:hAnsi="Cambria"/>
          <w:sz w:val="22"/>
          <w:szCs w:val="22"/>
        </w:rPr>
        <w:t xml:space="preserve">jasno wytyczone cele umożliwiające osiągnięcie efektów uczenia się w zakresie wiedzy, umiejętności i kompetencji społecznych; </w:t>
      </w:r>
    </w:p>
    <w:p w14:paraId="50306BBD" w14:textId="77777777" w:rsidR="00BF7630" w:rsidRPr="005873AB" w:rsidRDefault="00BF7630" w:rsidP="00BF7630">
      <w:pPr>
        <w:pStyle w:val="Default"/>
        <w:numPr>
          <w:ilvl w:val="0"/>
          <w:numId w:val="41"/>
        </w:numPr>
        <w:spacing w:line="360" w:lineRule="auto"/>
        <w:jc w:val="both"/>
        <w:rPr>
          <w:rFonts w:ascii="Cambria" w:hAnsi="Cambria"/>
          <w:sz w:val="22"/>
          <w:szCs w:val="22"/>
        </w:rPr>
      </w:pPr>
      <w:r w:rsidRPr="005873AB">
        <w:rPr>
          <w:rFonts w:ascii="Cambria" w:hAnsi="Cambria"/>
          <w:sz w:val="22"/>
          <w:szCs w:val="22"/>
        </w:rPr>
        <w:t xml:space="preserve">dokumentacja potwierdzająca przebieg procesu kształcenia praktycznego (Dziennik umiejętności praktycznych w zawodzie pielęgniarki, zawierający szczegółowy wykaz umiejętności do zaliczenia podczas realizacji zajęć praktycznych i praktyki zawodowej). </w:t>
      </w:r>
    </w:p>
    <w:p w14:paraId="6CA22319" w14:textId="77777777" w:rsidR="00BF7630" w:rsidRPr="005873AB" w:rsidRDefault="00BF7630" w:rsidP="00BF7630">
      <w:pPr>
        <w:spacing w:line="360" w:lineRule="auto"/>
        <w:ind w:firstLine="709"/>
        <w:jc w:val="both"/>
        <w:rPr>
          <w:rFonts w:ascii="Cambria" w:hAnsi="Cambria"/>
          <w:sz w:val="22"/>
          <w:szCs w:val="22"/>
        </w:rPr>
      </w:pPr>
      <w:r w:rsidRPr="005873AB">
        <w:rPr>
          <w:rFonts w:ascii="Cambria" w:hAnsi="Cambria"/>
          <w:sz w:val="22"/>
          <w:szCs w:val="22"/>
        </w:rPr>
        <w:lastRenderedPageBreak/>
        <w:t xml:space="preserve">Kształcenie praktyczne na kierunku </w:t>
      </w:r>
      <w:r w:rsidRPr="005873AB">
        <w:rPr>
          <w:rFonts w:ascii="Cambria" w:hAnsi="Cambria"/>
          <w:i/>
          <w:iCs/>
          <w:sz w:val="22"/>
          <w:szCs w:val="22"/>
        </w:rPr>
        <w:t>pielęgniarstwo</w:t>
      </w:r>
      <w:r w:rsidRPr="005873AB">
        <w:rPr>
          <w:rFonts w:ascii="Cambria" w:hAnsi="Cambria"/>
          <w:sz w:val="22"/>
          <w:szCs w:val="22"/>
        </w:rPr>
        <w:t xml:space="preserve"> odbywa się na bazie placówek ochrony zdrowia oraz innych podmiotów, z którymi uczel</w:t>
      </w:r>
      <w:r w:rsidR="0073746A">
        <w:rPr>
          <w:rFonts w:ascii="Cambria" w:hAnsi="Cambria"/>
          <w:sz w:val="22"/>
          <w:szCs w:val="22"/>
        </w:rPr>
        <w:t>nia ma podpisane porozumienia o </w:t>
      </w:r>
      <w:r w:rsidRPr="005873AB">
        <w:rPr>
          <w:rFonts w:ascii="Cambria" w:hAnsi="Cambria"/>
          <w:sz w:val="22"/>
          <w:szCs w:val="22"/>
        </w:rPr>
        <w:t>współpracy.</w:t>
      </w:r>
    </w:p>
    <w:p w14:paraId="23297670" w14:textId="77777777" w:rsidR="00BF7630" w:rsidRPr="005873AB" w:rsidRDefault="00BF7630" w:rsidP="00BF7630">
      <w:pPr>
        <w:spacing w:line="360" w:lineRule="auto"/>
        <w:ind w:firstLine="709"/>
        <w:jc w:val="both"/>
        <w:rPr>
          <w:rFonts w:ascii="Cambria" w:hAnsi="Cambria"/>
          <w:sz w:val="22"/>
          <w:szCs w:val="22"/>
        </w:rPr>
      </w:pPr>
      <w:r w:rsidRPr="005873AB">
        <w:rPr>
          <w:rFonts w:ascii="Cambria" w:hAnsi="Cambria"/>
          <w:sz w:val="22"/>
          <w:szCs w:val="22"/>
        </w:rPr>
        <w:t>Zajęcia praktyczne, odbywają się z udziałem nauczyciela akademickiego – pielęgniarki posiadającej prawo wykonywania zawodu oraz minimum roczną praktykę zgodną z nauczanym przedmiotem/ dziedziną pielęgniarstwa. Praktyki zawodowe są realizowane pod nadzorem uczelnianego opiekuna praktyk zawodowych i opiekuna z ramienia danego zakładu. Bezpośrednią opiekę nad studentem w toku praktyk zawodowych sprawuje pielęgniarka z</w:t>
      </w:r>
      <w:r w:rsidR="00860CFF" w:rsidRPr="005873AB">
        <w:rPr>
          <w:rFonts w:ascii="Cambria" w:hAnsi="Cambria"/>
          <w:sz w:val="22"/>
          <w:szCs w:val="22"/>
        </w:rPr>
        <w:t> </w:t>
      </w:r>
      <w:r w:rsidRPr="005873AB">
        <w:rPr>
          <w:rFonts w:ascii="Cambria" w:hAnsi="Cambria"/>
          <w:sz w:val="22"/>
          <w:szCs w:val="22"/>
        </w:rPr>
        <w:t>wykształceniem wyższym, spełniająca odpowiednie wymagania w zakresie posiadanych kwalifikacji (wskazana przez opiekuna z ramienia zakładu). Uczelniany opiekun praktyk w</w:t>
      </w:r>
      <w:r w:rsidR="00860CFF" w:rsidRPr="005873AB">
        <w:rPr>
          <w:rFonts w:ascii="Cambria" w:hAnsi="Cambria"/>
          <w:sz w:val="22"/>
          <w:szCs w:val="22"/>
        </w:rPr>
        <w:t> </w:t>
      </w:r>
      <w:r w:rsidRPr="005873AB">
        <w:rPr>
          <w:rFonts w:ascii="Cambria" w:hAnsi="Cambria"/>
          <w:sz w:val="22"/>
          <w:szCs w:val="22"/>
        </w:rPr>
        <w:t>ramach swoich zadań odpowiada m. in. za prawidłowe prowadzenie dokumentacji potwierdzającej zaliczenie przez studenta praktyki zawodowej oraz dokonuje wpisów w karcie okresowych osiągnięć studenta.</w:t>
      </w:r>
    </w:p>
    <w:p w14:paraId="08B16003" w14:textId="77777777" w:rsidR="00BF7630" w:rsidRPr="005873AB" w:rsidRDefault="00BF7630" w:rsidP="00BF7630">
      <w:pPr>
        <w:spacing w:line="360" w:lineRule="auto"/>
        <w:ind w:firstLine="709"/>
        <w:jc w:val="both"/>
        <w:rPr>
          <w:rFonts w:ascii="Cambria" w:hAnsi="Cambria"/>
          <w:sz w:val="22"/>
          <w:szCs w:val="22"/>
        </w:rPr>
      </w:pPr>
      <w:r w:rsidRPr="005873AB">
        <w:rPr>
          <w:rFonts w:ascii="Cambria" w:hAnsi="Cambria"/>
          <w:sz w:val="22"/>
          <w:szCs w:val="22"/>
        </w:rPr>
        <w:t xml:space="preserve">Zaplanowane w modułach C i D </w:t>
      </w:r>
      <w:r w:rsidRPr="005873AB">
        <w:rPr>
          <w:rFonts w:ascii="Cambria" w:hAnsi="Cambria"/>
          <w:sz w:val="22"/>
          <w:szCs w:val="22"/>
          <w:u w:val="single"/>
        </w:rPr>
        <w:t>praktyki zawodowe</w:t>
      </w:r>
      <w:r w:rsidRPr="005873AB">
        <w:rPr>
          <w:rFonts w:ascii="Cambria" w:hAnsi="Cambria"/>
          <w:sz w:val="22"/>
          <w:szCs w:val="22"/>
        </w:rPr>
        <w:t xml:space="preserve"> obejmują łącznie wymiar 1200 godzin (30 tygodni), którym przypisano 46 punktów ECTS oraz </w:t>
      </w:r>
      <w:r w:rsidRPr="005873AB">
        <w:rPr>
          <w:rFonts w:ascii="Cambria" w:hAnsi="Cambria"/>
          <w:sz w:val="22"/>
          <w:szCs w:val="22"/>
          <w:u w:val="single"/>
        </w:rPr>
        <w:t>zajęcia praktyczne</w:t>
      </w:r>
      <w:r w:rsidRPr="005873AB">
        <w:rPr>
          <w:rFonts w:ascii="Cambria" w:hAnsi="Cambria"/>
          <w:sz w:val="22"/>
          <w:szCs w:val="22"/>
        </w:rPr>
        <w:t xml:space="preserve"> obejmujące łącznie wymiar 1100 godzin (27,5 tygodnia), którym przypisano 41 punktów ECTS.</w:t>
      </w:r>
    </w:p>
    <w:p w14:paraId="17BD04D8" w14:textId="77777777" w:rsidR="00BF7630" w:rsidRPr="005873AB" w:rsidRDefault="00BF7630" w:rsidP="00BF7630">
      <w:pPr>
        <w:spacing w:line="360" w:lineRule="auto"/>
        <w:ind w:firstLine="709"/>
        <w:jc w:val="both"/>
        <w:rPr>
          <w:rFonts w:ascii="Cambria" w:hAnsi="Cambria"/>
          <w:sz w:val="22"/>
          <w:szCs w:val="22"/>
        </w:rPr>
      </w:pPr>
      <w:r w:rsidRPr="005873AB">
        <w:rPr>
          <w:rFonts w:ascii="Cambria" w:hAnsi="Cambria"/>
          <w:sz w:val="22"/>
          <w:szCs w:val="22"/>
        </w:rPr>
        <w:t xml:space="preserve">Ostatnim modułem jest moduł </w:t>
      </w:r>
      <w:r w:rsidRPr="005873AB">
        <w:rPr>
          <w:rFonts w:ascii="Cambria" w:hAnsi="Cambria"/>
          <w:b/>
          <w:bCs/>
          <w:sz w:val="22"/>
          <w:szCs w:val="22"/>
        </w:rPr>
        <w:t>E</w:t>
      </w:r>
      <w:r w:rsidRPr="005873AB">
        <w:rPr>
          <w:rFonts w:ascii="Cambria" w:hAnsi="Cambria"/>
          <w:sz w:val="22"/>
          <w:szCs w:val="22"/>
        </w:rPr>
        <w:t>, zawierający przedmiot dodatkowy, którym będzie wychowanie fizyczne realizowane wyłącznie przez studentów studiów stacjonarnych w</w:t>
      </w:r>
      <w:r w:rsidR="00860CFF" w:rsidRPr="005873AB">
        <w:rPr>
          <w:rFonts w:ascii="Cambria" w:hAnsi="Cambria"/>
          <w:sz w:val="22"/>
          <w:szCs w:val="22"/>
        </w:rPr>
        <w:t> </w:t>
      </w:r>
      <w:r w:rsidRPr="005873AB">
        <w:rPr>
          <w:rFonts w:ascii="Cambria" w:hAnsi="Cambria"/>
          <w:sz w:val="22"/>
          <w:szCs w:val="22"/>
        </w:rPr>
        <w:t>wymiarze 60 godzin (zajęciom tym nie przypisano punktów ECTS).</w:t>
      </w:r>
    </w:p>
    <w:p w14:paraId="496F9D52" w14:textId="43223A5F" w:rsidR="00BF7630" w:rsidRPr="005873AB" w:rsidRDefault="00BF7630" w:rsidP="00BF7630">
      <w:pPr>
        <w:spacing w:line="360" w:lineRule="auto"/>
        <w:ind w:firstLine="360"/>
        <w:jc w:val="both"/>
        <w:rPr>
          <w:rFonts w:ascii="Cambria" w:hAnsi="Cambria"/>
          <w:sz w:val="22"/>
          <w:szCs w:val="22"/>
        </w:rPr>
      </w:pPr>
      <w:r w:rsidRPr="401308D2">
        <w:rPr>
          <w:rFonts w:ascii="Cambria" w:hAnsi="Cambria"/>
          <w:sz w:val="22"/>
          <w:szCs w:val="22"/>
        </w:rPr>
        <w:t>Na studiach stacjonarnych pra</w:t>
      </w:r>
      <w:r w:rsidR="0073746A" w:rsidRPr="401308D2">
        <w:rPr>
          <w:rFonts w:ascii="Cambria" w:hAnsi="Cambria"/>
          <w:sz w:val="22"/>
          <w:szCs w:val="22"/>
        </w:rPr>
        <w:t>ktyki zawodowe odbywa</w:t>
      </w:r>
      <w:r w:rsidR="00EB4A25">
        <w:rPr>
          <w:rFonts w:ascii="Cambria" w:hAnsi="Cambria"/>
          <w:sz w:val="22"/>
          <w:szCs w:val="22"/>
        </w:rPr>
        <w:t>ć się</w:t>
      </w:r>
      <w:r w:rsidR="0073746A" w:rsidRPr="401308D2">
        <w:rPr>
          <w:rFonts w:ascii="Cambria" w:hAnsi="Cambria"/>
          <w:sz w:val="22"/>
          <w:szCs w:val="22"/>
        </w:rPr>
        <w:t xml:space="preserve"> będą </w:t>
      </w:r>
      <w:r w:rsidR="00EB4A25">
        <w:rPr>
          <w:rFonts w:ascii="Cambria" w:hAnsi="Cambria"/>
          <w:sz w:val="22"/>
          <w:szCs w:val="22"/>
        </w:rPr>
        <w:t>w</w:t>
      </w:r>
      <w:r w:rsidR="0073746A" w:rsidRPr="401308D2">
        <w:rPr>
          <w:rFonts w:ascii="Cambria" w:hAnsi="Cambria"/>
          <w:sz w:val="22"/>
          <w:szCs w:val="22"/>
        </w:rPr>
        <w:t> </w:t>
      </w:r>
      <w:r w:rsidRPr="401308D2">
        <w:rPr>
          <w:rFonts w:ascii="Cambria" w:hAnsi="Cambria"/>
          <w:sz w:val="22"/>
          <w:szCs w:val="22"/>
        </w:rPr>
        <w:t>semestrach I</w:t>
      </w:r>
      <w:r w:rsidR="06D3861F" w:rsidRPr="401308D2">
        <w:rPr>
          <w:rFonts w:ascii="Cambria" w:hAnsi="Cambria"/>
          <w:sz w:val="22"/>
          <w:szCs w:val="22"/>
        </w:rPr>
        <w:t>I</w:t>
      </w:r>
      <w:r w:rsidRPr="401308D2">
        <w:rPr>
          <w:rFonts w:ascii="Cambria" w:hAnsi="Cambria"/>
          <w:sz w:val="22"/>
          <w:szCs w:val="22"/>
        </w:rPr>
        <w:t xml:space="preserve"> - VI obejmujących zajęcia w placówkach służby zdrowia, specjalistycznych przedsiębiorstwach podmiotu leczniczego. W ramach kształcenia praktycznego realizowane są efekty uczenia się zawarte w grupach C i D szczegółowych efektów uczenia się.</w:t>
      </w:r>
    </w:p>
    <w:p w14:paraId="59F33E3C" w14:textId="68D24B2E" w:rsidR="00860CFF" w:rsidRPr="005873AB" w:rsidRDefault="00BF7630" w:rsidP="00BF7630">
      <w:pPr>
        <w:pStyle w:val="Default"/>
        <w:spacing w:line="360" w:lineRule="auto"/>
        <w:ind w:firstLine="709"/>
        <w:jc w:val="both"/>
        <w:rPr>
          <w:rFonts w:ascii="Cambria" w:hAnsi="Cambria"/>
          <w:sz w:val="22"/>
          <w:szCs w:val="22"/>
        </w:rPr>
      </w:pPr>
      <w:r w:rsidRPr="005873AB">
        <w:rPr>
          <w:rFonts w:ascii="Cambria" w:hAnsi="Cambria"/>
          <w:sz w:val="22"/>
          <w:szCs w:val="22"/>
        </w:rPr>
        <w:t>Szczegółowe zasady odbywania i zaliczania</w:t>
      </w:r>
      <w:r w:rsidR="00BA2488">
        <w:rPr>
          <w:rFonts w:ascii="Cambria" w:hAnsi="Cambria"/>
          <w:sz w:val="22"/>
          <w:szCs w:val="22"/>
        </w:rPr>
        <w:t xml:space="preserve"> zajęć praktycznych oraz </w:t>
      </w:r>
      <w:r w:rsidRPr="005873AB">
        <w:rPr>
          <w:rFonts w:ascii="Cambria" w:hAnsi="Cambria"/>
          <w:sz w:val="22"/>
          <w:szCs w:val="22"/>
        </w:rPr>
        <w:t xml:space="preserve"> praktyk</w:t>
      </w:r>
      <w:r w:rsidR="00BA2488">
        <w:rPr>
          <w:rFonts w:ascii="Cambria" w:hAnsi="Cambria"/>
          <w:sz w:val="22"/>
          <w:szCs w:val="22"/>
        </w:rPr>
        <w:t xml:space="preserve"> zawodowych</w:t>
      </w:r>
      <w:r w:rsidRPr="005873AB">
        <w:rPr>
          <w:rFonts w:ascii="Cambria" w:hAnsi="Cambria"/>
          <w:sz w:val="22"/>
          <w:szCs w:val="22"/>
        </w:rPr>
        <w:t xml:space="preserve"> na studiach pierwszego stopnia na kierunku </w:t>
      </w:r>
      <w:r w:rsidRPr="005873AB">
        <w:rPr>
          <w:rFonts w:ascii="Cambria" w:hAnsi="Cambria"/>
          <w:i/>
          <w:iCs/>
          <w:sz w:val="22"/>
          <w:szCs w:val="22"/>
        </w:rPr>
        <w:t xml:space="preserve">pielęgniarstwo </w:t>
      </w:r>
      <w:r w:rsidRPr="005873AB">
        <w:rPr>
          <w:rFonts w:ascii="Cambria" w:hAnsi="Cambria"/>
          <w:sz w:val="22"/>
          <w:szCs w:val="22"/>
        </w:rPr>
        <w:t xml:space="preserve">reguluje </w:t>
      </w:r>
      <w:r w:rsidR="00BA2488">
        <w:rPr>
          <w:rFonts w:ascii="Cambria" w:hAnsi="Cambria"/>
          <w:sz w:val="22"/>
          <w:szCs w:val="22"/>
        </w:rPr>
        <w:t>Regulamin Zajęć Praktycznych</w:t>
      </w:r>
      <w:r w:rsidR="00BA2488" w:rsidRPr="005873AB">
        <w:rPr>
          <w:rFonts w:ascii="Cambria" w:hAnsi="Cambria"/>
          <w:sz w:val="22"/>
          <w:szCs w:val="22"/>
        </w:rPr>
        <w:t xml:space="preserve"> </w:t>
      </w:r>
      <w:r w:rsidR="00BA2488">
        <w:rPr>
          <w:rFonts w:ascii="Cambria" w:hAnsi="Cambria"/>
          <w:sz w:val="22"/>
          <w:szCs w:val="22"/>
        </w:rPr>
        <w:t xml:space="preserve">oraz </w:t>
      </w:r>
      <w:r w:rsidRPr="005873AB">
        <w:rPr>
          <w:rFonts w:ascii="Cambria" w:hAnsi="Cambria"/>
          <w:sz w:val="22"/>
          <w:szCs w:val="22"/>
        </w:rPr>
        <w:t>Regulamin Praktyk Zawodowych, stanowiące</w:t>
      </w:r>
      <w:r w:rsidR="006B6019">
        <w:rPr>
          <w:rFonts w:ascii="Cambria" w:hAnsi="Cambria"/>
          <w:sz w:val="22"/>
          <w:szCs w:val="22"/>
        </w:rPr>
        <w:t xml:space="preserve"> odpowiednio</w:t>
      </w:r>
      <w:r w:rsidRPr="005873AB">
        <w:rPr>
          <w:rFonts w:ascii="Cambria" w:hAnsi="Cambria"/>
          <w:sz w:val="22"/>
          <w:szCs w:val="22"/>
        </w:rPr>
        <w:t xml:space="preserve"> </w:t>
      </w:r>
      <w:r w:rsidRPr="005873AB">
        <w:rPr>
          <w:rFonts w:ascii="Cambria" w:hAnsi="Cambria"/>
          <w:b/>
          <w:bCs/>
          <w:sz w:val="22"/>
          <w:szCs w:val="22"/>
        </w:rPr>
        <w:t>załącznik nr 4</w:t>
      </w:r>
      <w:r w:rsidR="006B6019">
        <w:rPr>
          <w:rFonts w:ascii="Cambria" w:hAnsi="Cambria"/>
          <w:b/>
          <w:bCs/>
          <w:sz w:val="22"/>
          <w:szCs w:val="22"/>
        </w:rPr>
        <w:t xml:space="preserve"> i</w:t>
      </w:r>
      <w:r w:rsidR="00BA2488">
        <w:rPr>
          <w:rFonts w:ascii="Cambria" w:hAnsi="Cambria"/>
          <w:b/>
          <w:bCs/>
          <w:sz w:val="22"/>
          <w:szCs w:val="22"/>
        </w:rPr>
        <w:t> </w:t>
      </w:r>
      <w:r w:rsidR="007F46CC">
        <w:rPr>
          <w:rFonts w:ascii="Cambria" w:hAnsi="Cambria"/>
          <w:b/>
          <w:bCs/>
          <w:sz w:val="22"/>
          <w:szCs w:val="22"/>
        </w:rPr>
        <w:t xml:space="preserve">załącznik nr </w:t>
      </w:r>
      <w:r w:rsidR="006B6019">
        <w:rPr>
          <w:rFonts w:ascii="Cambria" w:hAnsi="Cambria"/>
          <w:b/>
          <w:bCs/>
          <w:sz w:val="22"/>
          <w:szCs w:val="22"/>
        </w:rPr>
        <w:t>5</w:t>
      </w:r>
      <w:r w:rsidRPr="005873AB">
        <w:rPr>
          <w:rFonts w:ascii="Cambria" w:hAnsi="Cambria"/>
          <w:b/>
          <w:bCs/>
          <w:sz w:val="22"/>
          <w:szCs w:val="22"/>
        </w:rPr>
        <w:t xml:space="preserve">. </w:t>
      </w:r>
    </w:p>
    <w:bookmarkEnd w:id="7"/>
    <w:p w14:paraId="63A76FC4" w14:textId="77777777" w:rsidR="005561F4" w:rsidRPr="003E4A51" w:rsidRDefault="005561F4" w:rsidP="00A837C9">
      <w:pPr>
        <w:spacing w:line="360" w:lineRule="auto"/>
        <w:ind w:firstLine="709"/>
        <w:jc w:val="both"/>
        <w:rPr>
          <w:rFonts w:ascii="Cambria" w:hAnsi="Cambria"/>
          <w:sz w:val="12"/>
          <w:szCs w:val="12"/>
        </w:rPr>
      </w:pPr>
    </w:p>
    <w:p w14:paraId="2977A897" w14:textId="77777777" w:rsidR="007A0CD6" w:rsidRPr="005873AB" w:rsidRDefault="007A0CD6" w:rsidP="008A70FA">
      <w:pPr>
        <w:numPr>
          <w:ilvl w:val="0"/>
          <w:numId w:val="17"/>
        </w:numPr>
        <w:spacing w:line="360" w:lineRule="auto"/>
        <w:jc w:val="both"/>
        <w:rPr>
          <w:rFonts w:ascii="Cambria" w:hAnsi="Cambria"/>
          <w:b/>
          <w:sz w:val="22"/>
          <w:szCs w:val="22"/>
        </w:rPr>
      </w:pPr>
      <w:r w:rsidRPr="005873AB">
        <w:rPr>
          <w:rFonts w:ascii="Cambria" w:hAnsi="Cambria"/>
          <w:b/>
          <w:sz w:val="22"/>
          <w:szCs w:val="22"/>
        </w:rPr>
        <w:t>Wymogi związane z ukończeniem studiów i uzyskaniem dyplomu</w:t>
      </w:r>
      <w:r w:rsidR="00A00027" w:rsidRPr="005873AB">
        <w:rPr>
          <w:rFonts w:ascii="Cambria" w:hAnsi="Cambria"/>
          <w:b/>
          <w:sz w:val="22"/>
          <w:szCs w:val="22"/>
        </w:rPr>
        <w:t>.</w:t>
      </w:r>
    </w:p>
    <w:p w14:paraId="3482B5FA" w14:textId="198CBD7A" w:rsidR="00B61E40" w:rsidRDefault="00860CFF" w:rsidP="001E263B">
      <w:pPr>
        <w:pStyle w:val="Tekstpodstawowy"/>
        <w:shd w:val="clear" w:color="auto" w:fill="FFFFFF" w:themeFill="background1"/>
        <w:spacing w:line="360" w:lineRule="auto"/>
        <w:ind w:firstLine="709"/>
        <w:jc w:val="both"/>
        <w:rPr>
          <w:rFonts w:ascii="Cambria" w:hAnsi="Cambria"/>
          <w:sz w:val="22"/>
          <w:szCs w:val="22"/>
        </w:rPr>
      </w:pPr>
      <w:r w:rsidRPr="005873AB">
        <w:rPr>
          <w:rFonts w:ascii="Cambria" w:hAnsi="Cambria"/>
          <w:sz w:val="22"/>
          <w:szCs w:val="22"/>
        </w:rPr>
        <w:t xml:space="preserve">Warunkiem ukończenia studiów pierwszego stopnia na kierunku </w:t>
      </w:r>
      <w:r w:rsidRPr="005873AB">
        <w:rPr>
          <w:rFonts w:ascii="Cambria" w:hAnsi="Cambria"/>
          <w:i/>
          <w:sz w:val="22"/>
          <w:szCs w:val="22"/>
        </w:rPr>
        <w:t xml:space="preserve">pielęgniarstwo </w:t>
      </w:r>
      <w:r w:rsidRPr="005873AB">
        <w:rPr>
          <w:rFonts w:ascii="Cambria" w:hAnsi="Cambria"/>
          <w:sz w:val="22"/>
          <w:szCs w:val="22"/>
        </w:rPr>
        <w:t>jest realizacja programu studiów, napisanie pracy dyplomowej, zdanie egzaminu dyplom</w:t>
      </w:r>
      <w:r w:rsidR="006B6019">
        <w:rPr>
          <w:rFonts w:ascii="Cambria" w:hAnsi="Cambria"/>
          <w:sz w:val="22"/>
          <w:szCs w:val="22"/>
        </w:rPr>
        <w:t xml:space="preserve">owego </w:t>
      </w:r>
      <w:r w:rsidR="001E263B">
        <w:rPr>
          <w:rFonts w:ascii="Cambria" w:hAnsi="Cambria"/>
          <w:sz w:val="22"/>
          <w:szCs w:val="22"/>
        </w:rPr>
        <w:t>(teoretycznego i praktycznego) oraz obrona pracy dyplomowej i</w:t>
      </w:r>
      <w:r w:rsidR="006B6019">
        <w:rPr>
          <w:rFonts w:ascii="Cambria" w:hAnsi="Cambria"/>
          <w:sz w:val="22"/>
          <w:szCs w:val="22"/>
        </w:rPr>
        <w:t xml:space="preserve"> uzyskanie łącznie 18</w:t>
      </w:r>
      <w:r w:rsidR="00B46ECF">
        <w:rPr>
          <w:rFonts w:ascii="Cambria" w:hAnsi="Cambria"/>
          <w:sz w:val="22"/>
          <w:szCs w:val="22"/>
        </w:rPr>
        <w:t>3</w:t>
      </w:r>
      <w:r w:rsidRPr="005873AB">
        <w:rPr>
          <w:rFonts w:ascii="Cambria" w:hAnsi="Cambria"/>
          <w:sz w:val="22"/>
          <w:szCs w:val="22"/>
        </w:rPr>
        <w:t xml:space="preserve"> pkt ECTS. Pracę dyplomową student wykonuje pod kierunkiem nauczyciela </w:t>
      </w:r>
      <w:r w:rsidRPr="00B61E40">
        <w:rPr>
          <w:rFonts w:ascii="Cambria" w:hAnsi="Cambria"/>
          <w:sz w:val="22"/>
          <w:szCs w:val="22"/>
        </w:rPr>
        <w:t xml:space="preserve">akademickiego, </w:t>
      </w:r>
      <w:bookmarkStart w:id="8" w:name="_Hlk124836891"/>
      <w:r w:rsidR="00B61E40" w:rsidRPr="00B61E40">
        <w:rPr>
          <w:rFonts w:ascii="Cambria" w:eastAsia="TimesNewRoman" w:hAnsi="Cambria" w:cs="TimesNewRoman"/>
          <w:sz w:val="22"/>
          <w:szCs w:val="22"/>
        </w:rPr>
        <w:t>posiadającego co najmniej tytuł zawodowy magistra lub równorzędny oraz prawo wykonywania zawodu pielęgniarki.</w:t>
      </w:r>
      <w:r w:rsidRPr="00B61E40">
        <w:rPr>
          <w:rFonts w:ascii="Cambria" w:hAnsi="Cambria"/>
          <w:sz w:val="22"/>
          <w:szCs w:val="22"/>
        </w:rPr>
        <w:t xml:space="preserve"> Oceny</w:t>
      </w:r>
      <w:r w:rsidRPr="005873AB">
        <w:rPr>
          <w:rFonts w:ascii="Cambria" w:hAnsi="Cambria"/>
          <w:sz w:val="22"/>
          <w:szCs w:val="22"/>
        </w:rPr>
        <w:t xml:space="preserve"> pracy dyplomowej dokonują niezależnie: promotor oraz recenzent. </w:t>
      </w:r>
      <w:bookmarkEnd w:id="8"/>
    </w:p>
    <w:p w14:paraId="791638DA" w14:textId="673315E6" w:rsidR="00897C22" w:rsidRDefault="00860CFF" w:rsidP="001E263B">
      <w:pPr>
        <w:pStyle w:val="Tekstpodstawowy"/>
        <w:shd w:val="clear" w:color="auto" w:fill="FFFFFF" w:themeFill="background1"/>
        <w:spacing w:line="360" w:lineRule="auto"/>
        <w:ind w:firstLine="709"/>
        <w:jc w:val="both"/>
        <w:rPr>
          <w:rFonts w:ascii="Cambria" w:hAnsi="Cambria"/>
          <w:sz w:val="22"/>
          <w:szCs w:val="22"/>
        </w:rPr>
      </w:pPr>
      <w:r w:rsidRPr="005873AB">
        <w:rPr>
          <w:rFonts w:ascii="Cambria" w:hAnsi="Cambria"/>
          <w:sz w:val="22"/>
          <w:szCs w:val="22"/>
        </w:rPr>
        <w:t>Zasady dotyczące przygotowania przez studentów pracy dyplomowej oraz zasady egzaminów dyplomowych określono w </w:t>
      </w:r>
      <w:r w:rsidR="0073746A">
        <w:rPr>
          <w:rFonts w:ascii="Cambria" w:hAnsi="Cambria"/>
          <w:sz w:val="22"/>
          <w:szCs w:val="22"/>
        </w:rPr>
        <w:t>Zarządzeniu</w:t>
      </w:r>
      <w:r w:rsidRPr="005873AB">
        <w:rPr>
          <w:rFonts w:ascii="Cambria" w:hAnsi="Cambria"/>
          <w:sz w:val="22"/>
          <w:szCs w:val="22"/>
        </w:rPr>
        <w:t xml:space="preserve"> Nr 6/0101/2019 </w:t>
      </w:r>
      <w:r w:rsidRPr="005873AB">
        <w:rPr>
          <w:rFonts w:ascii="Cambria" w:hAnsi="Cambria"/>
          <w:bCs/>
          <w:sz w:val="22"/>
          <w:szCs w:val="22"/>
        </w:rPr>
        <w:t xml:space="preserve">Rektora Akademii </w:t>
      </w:r>
      <w:r w:rsidR="006B6019">
        <w:rPr>
          <w:rFonts w:ascii="Cambria" w:hAnsi="Cambria"/>
          <w:bCs/>
          <w:sz w:val="22"/>
          <w:szCs w:val="22"/>
        </w:rPr>
        <w:t xml:space="preserve">AJP </w:t>
      </w:r>
      <w:r w:rsidR="006B6019">
        <w:rPr>
          <w:rFonts w:ascii="Cambria" w:hAnsi="Cambria"/>
          <w:bCs/>
          <w:sz w:val="22"/>
          <w:szCs w:val="22"/>
        </w:rPr>
        <w:lastRenderedPageBreak/>
        <w:t>z</w:t>
      </w:r>
      <w:r w:rsidR="0073746A">
        <w:rPr>
          <w:rFonts w:ascii="Cambria" w:hAnsi="Cambria"/>
          <w:sz w:val="22"/>
          <w:szCs w:val="22"/>
        </w:rPr>
        <w:t> </w:t>
      </w:r>
      <w:r w:rsidR="006B6019">
        <w:rPr>
          <w:rFonts w:ascii="Cambria" w:hAnsi="Cambria"/>
          <w:sz w:val="22"/>
          <w:szCs w:val="22"/>
        </w:rPr>
        <w:t>dnia 31 </w:t>
      </w:r>
      <w:r w:rsidRPr="005873AB">
        <w:rPr>
          <w:rFonts w:ascii="Cambria" w:hAnsi="Cambria"/>
          <w:sz w:val="22"/>
          <w:szCs w:val="22"/>
        </w:rPr>
        <w:t xml:space="preserve">stycznia 2019 r. </w:t>
      </w:r>
      <w:r w:rsidRPr="005873AB">
        <w:rPr>
          <w:rFonts w:ascii="Cambria" w:hAnsi="Cambria"/>
          <w:bCs/>
          <w:sz w:val="22"/>
          <w:szCs w:val="22"/>
        </w:rPr>
        <w:t>w sprawie prac dyplomowych i egzaminów dyplomowych na studiach prowadzonych w Akademii im. Jakuba z Paradyża</w:t>
      </w:r>
      <w:r w:rsidR="006B6019">
        <w:rPr>
          <w:rFonts w:ascii="Cambria" w:hAnsi="Cambria"/>
          <w:bCs/>
          <w:sz w:val="22"/>
          <w:szCs w:val="22"/>
        </w:rPr>
        <w:t xml:space="preserve">, zmienionym </w:t>
      </w:r>
      <w:r w:rsidR="006B6019" w:rsidRPr="005873AB">
        <w:rPr>
          <w:rFonts w:ascii="Cambria" w:hAnsi="Cambria"/>
          <w:sz w:val="22"/>
          <w:szCs w:val="22"/>
        </w:rPr>
        <w:t>Zarządzeni</w:t>
      </w:r>
      <w:r w:rsidR="006B6019">
        <w:rPr>
          <w:rFonts w:ascii="Cambria" w:hAnsi="Cambria"/>
          <w:sz w:val="22"/>
          <w:szCs w:val="22"/>
        </w:rPr>
        <w:t>em</w:t>
      </w:r>
      <w:r w:rsidR="006B6019" w:rsidRPr="005873AB">
        <w:rPr>
          <w:rFonts w:ascii="Cambria" w:hAnsi="Cambria"/>
          <w:sz w:val="22"/>
          <w:szCs w:val="22"/>
        </w:rPr>
        <w:t xml:space="preserve"> 26/0</w:t>
      </w:r>
      <w:r w:rsidR="0073746A">
        <w:rPr>
          <w:rFonts w:ascii="Cambria" w:hAnsi="Cambria"/>
          <w:sz w:val="22"/>
          <w:szCs w:val="22"/>
        </w:rPr>
        <w:t>101/2020 z </w:t>
      </w:r>
      <w:r w:rsidR="006B6019">
        <w:rPr>
          <w:rFonts w:ascii="Cambria" w:hAnsi="Cambria"/>
          <w:sz w:val="22"/>
          <w:szCs w:val="22"/>
        </w:rPr>
        <w:t>dnia 25 marca 2020r</w:t>
      </w:r>
      <w:r w:rsidR="001E263B">
        <w:rPr>
          <w:rFonts w:ascii="Cambria" w:hAnsi="Cambria"/>
          <w:sz w:val="22"/>
          <w:szCs w:val="22"/>
        </w:rPr>
        <w:t>. a także w Regulaminie egzaminu dyplomowego.</w:t>
      </w:r>
    </w:p>
    <w:p w14:paraId="1F4F2D7F" w14:textId="77777777" w:rsidR="003E4A51" w:rsidRPr="003E4A51" w:rsidRDefault="003E4A51" w:rsidP="001E263B">
      <w:pPr>
        <w:pStyle w:val="Tekstpodstawowy"/>
        <w:shd w:val="clear" w:color="auto" w:fill="FFFFFF" w:themeFill="background1"/>
        <w:spacing w:line="360" w:lineRule="auto"/>
        <w:ind w:firstLine="709"/>
        <w:jc w:val="both"/>
        <w:rPr>
          <w:rFonts w:ascii="Cambria" w:hAnsi="Cambria"/>
          <w:bCs/>
          <w:sz w:val="12"/>
          <w:szCs w:val="12"/>
        </w:rPr>
      </w:pPr>
    </w:p>
    <w:p w14:paraId="008C5816" w14:textId="77777777" w:rsidR="00AD5309" w:rsidRPr="005873AB" w:rsidRDefault="00AD5309" w:rsidP="006B6019">
      <w:pPr>
        <w:numPr>
          <w:ilvl w:val="0"/>
          <w:numId w:val="17"/>
        </w:numPr>
        <w:spacing w:line="360" w:lineRule="auto"/>
        <w:jc w:val="both"/>
        <w:rPr>
          <w:rFonts w:ascii="Cambria" w:hAnsi="Cambria"/>
          <w:b/>
          <w:sz w:val="22"/>
          <w:szCs w:val="22"/>
        </w:rPr>
      </w:pPr>
      <w:r w:rsidRPr="005873AB">
        <w:rPr>
          <w:rFonts w:ascii="Cambria" w:hAnsi="Cambria"/>
          <w:b/>
          <w:bCs/>
          <w:sz w:val="22"/>
          <w:szCs w:val="22"/>
        </w:rPr>
        <w:t>Możliwość zatrudnienia absolwentów</w:t>
      </w:r>
      <w:r w:rsidR="00A00027" w:rsidRPr="005873AB">
        <w:rPr>
          <w:rFonts w:ascii="Cambria" w:hAnsi="Cambria"/>
          <w:b/>
          <w:bCs/>
          <w:sz w:val="22"/>
          <w:szCs w:val="22"/>
        </w:rPr>
        <w:t>.</w:t>
      </w:r>
    </w:p>
    <w:p w14:paraId="231BF632" w14:textId="77777777" w:rsidR="00860CFF" w:rsidRPr="005873AB" w:rsidRDefault="00860CFF" w:rsidP="00860CFF">
      <w:pPr>
        <w:spacing w:line="360" w:lineRule="auto"/>
        <w:ind w:firstLine="709"/>
        <w:jc w:val="both"/>
        <w:rPr>
          <w:rFonts w:ascii="Cambria" w:hAnsi="Cambria"/>
          <w:sz w:val="22"/>
          <w:szCs w:val="22"/>
        </w:rPr>
      </w:pPr>
      <w:r w:rsidRPr="005873AB">
        <w:rPr>
          <w:rFonts w:ascii="Cambria" w:hAnsi="Cambria"/>
          <w:sz w:val="22"/>
          <w:szCs w:val="22"/>
        </w:rPr>
        <w:t>Absolwenci kierunku Pielęgniarstwo mogą uzyskać zatrudnienie w publicznych i niepublicznych zakładach opieki zdrowotnej: szpitalach, zakładach pielęgnacyjno-opiekuńczych, zakładach opiekuńczo-leczniczych, placówkach nauczania i wychowania, ośrodkach opieki paliatywnej/hospicyjnej, sanatoriach, podstawowej opiece zdrowotnej (przychodnie, ośrodki zdrowia, opieka środowiskowa, medycyna przemysłowa), a także świadczyć opiekę w domu pacjenta, zespole lekarza rodzinnego.</w:t>
      </w:r>
    </w:p>
    <w:p w14:paraId="02C0AA78" w14:textId="77777777" w:rsidR="00860CFF" w:rsidRPr="005873AB" w:rsidRDefault="00860CFF" w:rsidP="00860CFF">
      <w:pPr>
        <w:spacing w:line="360" w:lineRule="auto"/>
        <w:ind w:firstLine="680"/>
        <w:jc w:val="both"/>
        <w:rPr>
          <w:rFonts w:ascii="Cambria" w:hAnsi="Cambria"/>
          <w:sz w:val="22"/>
          <w:szCs w:val="22"/>
        </w:rPr>
      </w:pPr>
      <w:r w:rsidRPr="005873AB">
        <w:rPr>
          <w:rFonts w:ascii="Cambria" w:hAnsi="Cambria"/>
          <w:sz w:val="22"/>
          <w:szCs w:val="22"/>
        </w:rPr>
        <w:t>Wydawałoby się, że pielęgniarstwo to wąska zawodowo dziedzina, przede wszystkim kojarzona z pracą w szpitalu lub przychodni. Tymczasem jest to zawód dający szereg różnorodnych możliwości:</w:t>
      </w:r>
    </w:p>
    <w:p w14:paraId="34587574"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pielęgniarka w szpitalu,</w:t>
      </w:r>
    </w:p>
    <w:p w14:paraId="409EB9A6"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w przychodni, </w:t>
      </w:r>
    </w:p>
    <w:p w14:paraId="2444E79E"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w sanatorium, </w:t>
      </w:r>
    </w:p>
    <w:p w14:paraId="02764D27"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w Domu Pomocy Społecznej, </w:t>
      </w:r>
    </w:p>
    <w:p w14:paraId="0F7A7FDA"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pielęgniarka szkolna,</w:t>
      </w:r>
    </w:p>
    <w:p w14:paraId="698787E4"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pielęgniarka – opiekun kolonii,</w:t>
      </w:r>
    </w:p>
    <w:p w14:paraId="0F75216E"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pielęgniarka środowiskowa,</w:t>
      </w:r>
    </w:p>
    <w:p w14:paraId="1B902625"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 opiekunka domowa, </w:t>
      </w:r>
    </w:p>
    <w:p w14:paraId="0414213A"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zarządzająca/koordynująca (oddziałowa, przełożona, naczelna, dyrektor ds. pielęgniarstwa) do apteki, </w:t>
      </w:r>
    </w:p>
    <w:p w14:paraId="134B6200"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pielęgniarka epidemiologiczna,</w:t>
      </w:r>
    </w:p>
    <w:p w14:paraId="4DFB48C1"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 szkoleniowiec, </w:t>
      </w:r>
    </w:p>
    <w:p w14:paraId="3C22FB24"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 edukator, </w:t>
      </w:r>
    </w:p>
    <w:p w14:paraId="2509648E"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 promotor zdrowia, </w:t>
      </w:r>
    </w:p>
    <w:p w14:paraId="74635235"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 nauczyciel zawodu, </w:t>
      </w:r>
    </w:p>
    <w:p w14:paraId="2155A50E"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 wykładowca, </w:t>
      </w:r>
    </w:p>
    <w:p w14:paraId="6DA9CFD7"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 naukowiec, </w:t>
      </w:r>
    </w:p>
    <w:p w14:paraId="26976F6E" w14:textId="77777777" w:rsidR="00860CFF" w:rsidRPr="005873AB"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 autorka, </w:t>
      </w:r>
    </w:p>
    <w:p w14:paraId="1A9AA069" w14:textId="40068377" w:rsidR="00860CFF" w:rsidRDefault="00860CFF" w:rsidP="00860CFF">
      <w:pPr>
        <w:pStyle w:val="Akapitzlist"/>
        <w:numPr>
          <w:ilvl w:val="0"/>
          <w:numId w:val="43"/>
        </w:numPr>
        <w:spacing w:line="360" w:lineRule="auto"/>
        <w:ind w:left="709" w:hanging="283"/>
        <w:jc w:val="both"/>
        <w:rPr>
          <w:rFonts w:ascii="Cambria" w:hAnsi="Cambria"/>
          <w:sz w:val="22"/>
          <w:szCs w:val="22"/>
        </w:rPr>
      </w:pPr>
      <w:r w:rsidRPr="005873AB">
        <w:rPr>
          <w:rFonts w:ascii="Cambria" w:hAnsi="Cambria"/>
          <w:sz w:val="22"/>
          <w:szCs w:val="22"/>
        </w:rPr>
        <w:t xml:space="preserve">pielęgniarka – przedstawiciel medyczny. </w:t>
      </w:r>
    </w:p>
    <w:p w14:paraId="3908A0A1" w14:textId="77777777" w:rsidR="00860CFF" w:rsidRDefault="00860CFF" w:rsidP="00860CFF">
      <w:pPr>
        <w:spacing w:line="360" w:lineRule="auto"/>
        <w:ind w:left="720"/>
        <w:jc w:val="both"/>
        <w:rPr>
          <w:rFonts w:ascii="Cambria" w:hAnsi="Cambria"/>
          <w:b/>
          <w:sz w:val="12"/>
          <w:szCs w:val="12"/>
        </w:rPr>
      </w:pPr>
    </w:p>
    <w:p w14:paraId="49B666DA" w14:textId="77777777" w:rsidR="003E4A51" w:rsidRDefault="003E4A51" w:rsidP="00860CFF">
      <w:pPr>
        <w:spacing w:line="360" w:lineRule="auto"/>
        <w:ind w:left="720"/>
        <w:jc w:val="both"/>
        <w:rPr>
          <w:rFonts w:ascii="Cambria" w:hAnsi="Cambria"/>
          <w:b/>
          <w:sz w:val="12"/>
          <w:szCs w:val="12"/>
        </w:rPr>
      </w:pPr>
    </w:p>
    <w:p w14:paraId="5EE53CEF" w14:textId="77777777" w:rsidR="003E4A51" w:rsidRDefault="003E4A51" w:rsidP="00860CFF">
      <w:pPr>
        <w:spacing w:line="360" w:lineRule="auto"/>
        <w:ind w:left="720"/>
        <w:jc w:val="both"/>
        <w:rPr>
          <w:rFonts w:ascii="Cambria" w:hAnsi="Cambria"/>
          <w:b/>
          <w:sz w:val="12"/>
          <w:szCs w:val="12"/>
        </w:rPr>
      </w:pPr>
    </w:p>
    <w:p w14:paraId="390A616A" w14:textId="77777777" w:rsidR="003E4A51" w:rsidRDefault="003E4A51" w:rsidP="00860CFF">
      <w:pPr>
        <w:spacing w:line="360" w:lineRule="auto"/>
        <w:ind w:left="720"/>
        <w:jc w:val="both"/>
        <w:rPr>
          <w:rFonts w:ascii="Cambria" w:hAnsi="Cambria"/>
          <w:b/>
          <w:sz w:val="12"/>
          <w:szCs w:val="12"/>
        </w:rPr>
      </w:pPr>
    </w:p>
    <w:p w14:paraId="1B071B14" w14:textId="77777777" w:rsidR="00860CFF" w:rsidRPr="005873AB" w:rsidRDefault="00860CFF" w:rsidP="006B6019">
      <w:pPr>
        <w:numPr>
          <w:ilvl w:val="0"/>
          <w:numId w:val="17"/>
        </w:numPr>
        <w:spacing w:line="360" w:lineRule="auto"/>
        <w:jc w:val="both"/>
        <w:rPr>
          <w:rFonts w:ascii="Cambria" w:hAnsi="Cambria"/>
          <w:b/>
          <w:sz w:val="22"/>
          <w:szCs w:val="22"/>
        </w:rPr>
      </w:pPr>
      <w:r w:rsidRPr="005873AB">
        <w:rPr>
          <w:rFonts w:ascii="Cambria" w:hAnsi="Cambria"/>
          <w:b/>
          <w:bCs/>
          <w:sz w:val="22"/>
          <w:szCs w:val="22"/>
        </w:rPr>
        <w:lastRenderedPageBreak/>
        <w:t>Możliwość dalszego kształcenia.</w:t>
      </w:r>
    </w:p>
    <w:p w14:paraId="7AA698E4" w14:textId="77777777" w:rsidR="00860CFF" w:rsidRPr="005873AB" w:rsidRDefault="00860CFF" w:rsidP="0073746A">
      <w:pPr>
        <w:spacing w:line="360" w:lineRule="auto"/>
        <w:ind w:firstLine="720"/>
        <w:jc w:val="both"/>
        <w:rPr>
          <w:rFonts w:ascii="Cambria" w:hAnsi="Cambria"/>
          <w:bCs/>
          <w:sz w:val="22"/>
          <w:szCs w:val="22"/>
        </w:rPr>
      </w:pPr>
      <w:r w:rsidRPr="005873AB">
        <w:rPr>
          <w:rFonts w:ascii="Cambria" w:hAnsi="Cambria"/>
          <w:sz w:val="22"/>
          <w:szCs w:val="22"/>
        </w:rPr>
        <w:t xml:space="preserve">Absolwenci studiów pierwszego stopnia na kierunku </w:t>
      </w:r>
      <w:r w:rsidRPr="005873AB">
        <w:rPr>
          <w:rFonts w:ascii="Cambria" w:hAnsi="Cambria"/>
          <w:i/>
          <w:iCs/>
          <w:sz w:val="22"/>
          <w:szCs w:val="22"/>
        </w:rPr>
        <w:t>pielęgniarstwo</w:t>
      </w:r>
      <w:r w:rsidRPr="005873AB">
        <w:rPr>
          <w:rFonts w:ascii="Cambria" w:hAnsi="Cambria"/>
          <w:sz w:val="22"/>
          <w:szCs w:val="22"/>
        </w:rPr>
        <w:t xml:space="preserve"> będą przygotowani do podjęcia studiów drugiego stopnia, studiów specjalizacyjnych oraz będą mieć możliwość podnoszenia kwalifikacji na studiach podyplomowych.</w:t>
      </w:r>
    </w:p>
    <w:sectPr w:rsidR="00860CFF" w:rsidRPr="005873AB" w:rsidSect="00C0065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40417" w14:textId="77777777" w:rsidR="0004520D" w:rsidRDefault="0004520D">
      <w:r>
        <w:separator/>
      </w:r>
    </w:p>
  </w:endnote>
  <w:endnote w:type="continuationSeparator" w:id="0">
    <w:p w14:paraId="3A50C30D" w14:textId="77777777" w:rsidR="0004520D" w:rsidRDefault="0004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7C10C" w14:textId="77777777" w:rsidR="006B6019" w:rsidRDefault="006B6019"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8B47" w14:textId="77777777" w:rsidR="006B6019" w:rsidRPr="00C0065D" w:rsidRDefault="00A901E8">
    <w:pPr>
      <w:pStyle w:val="Stopka"/>
      <w:jc w:val="center"/>
      <w:rPr>
        <w:rFonts w:ascii="Cambria" w:hAnsi="Cambria"/>
        <w:sz w:val="22"/>
        <w:szCs w:val="22"/>
      </w:rPr>
    </w:pPr>
    <w:r w:rsidRPr="00C0065D">
      <w:rPr>
        <w:rFonts w:ascii="Cambria" w:hAnsi="Cambria"/>
        <w:sz w:val="22"/>
        <w:szCs w:val="22"/>
      </w:rPr>
      <w:fldChar w:fldCharType="begin"/>
    </w:r>
    <w:r w:rsidR="006B6019" w:rsidRPr="00C0065D">
      <w:rPr>
        <w:rFonts w:ascii="Cambria" w:hAnsi="Cambria"/>
        <w:sz w:val="22"/>
        <w:szCs w:val="22"/>
      </w:rPr>
      <w:instrText>PAGE   \* MERGEFORMAT</w:instrText>
    </w:r>
    <w:r w:rsidRPr="00C0065D">
      <w:rPr>
        <w:rFonts w:ascii="Cambria" w:hAnsi="Cambria"/>
        <w:sz w:val="22"/>
        <w:szCs w:val="22"/>
      </w:rPr>
      <w:fldChar w:fldCharType="separate"/>
    </w:r>
    <w:r w:rsidR="00C3428B">
      <w:rPr>
        <w:rFonts w:ascii="Cambria" w:hAnsi="Cambria"/>
        <w:noProof/>
        <w:sz w:val="22"/>
        <w:szCs w:val="22"/>
      </w:rPr>
      <w:t>29</w:t>
    </w:r>
    <w:r w:rsidRPr="00C0065D">
      <w:rPr>
        <w:rFonts w:ascii="Cambria" w:hAnsi="Cambria"/>
        <w:sz w:val="22"/>
        <w:szCs w:val="22"/>
      </w:rPr>
      <w:fldChar w:fldCharType="end"/>
    </w:r>
  </w:p>
  <w:p w14:paraId="674DEB65" w14:textId="77777777" w:rsidR="006B6019" w:rsidRDefault="006B6019" w:rsidP="00AF58E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92755" w14:textId="77777777" w:rsidR="00D74550" w:rsidRDefault="00D745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77E2F" w14:textId="77777777" w:rsidR="0004520D" w:rsidRDefault="0004520D">
      <w:r>
        <w:separator/>
      </w:r>
    </w:p>
  </w:footnote>
  <w:footnote w:type="continuationSeparator" w:id="0">
    <w:p w14:paraId="6893E0AF" w14:textId="77777777" w:rsidR="0004520D" w:rsidRDefault="0004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8EE1" w14:textId="77777777" w:rsidR="00D74550" w:rsidRDefault="00D745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DBCA8" w14:textId="77777777" w:rsidR="006B6019" w:rsidRPr="00C16883" w:rsidRDefault="006B6019"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Załącznik </w:t>
    </w:r>
  </w:p>
  <w:p w14:paraId="1FFB3341" w14:textId="5C324076" w:rsidR="006B6019" w:rsidRPr="00C16883" w:rsidRDefault="006B6019" w:rsidP="00C0065D">
    <w:pPr>
      <w:tabs>
        <w:tab w:val="center" w:pos="4536"/>
        <w:tab w:val="right" w:pos="9072"/>
      </w:tabs>
      <w:jc w:val="right"/>
      <w:rPr>
        <w:rFonts w:ascii="Cambria" w:hAnsi="Cambria"/>
        <w:sz w:val="20"/>
        <w:szCs w:val="20"/>
      </w:rPr>
    </w:pPr>
    <w:r w:rsidRPr="00C16883">
      <w:rPr>
        <w:rFonts w:ascii="Cambria" w:hAnsi="Cambria"/>
        <w:sz w:val="20"/>
        <w:szCs w:val="20"/>
      </w:rPr>
      <w:t>do Uchwały Nr</w:t>
    </w:r>
    <w:r w:rsidR="00AA350F">
      <w:rPr>
        <w:rFonts w:ascii="Cambria" w:hAnsi="Cambria"/>
        <w:sz w:val="20"/>
        <w:szCs w:val="20"/>
      </w:rPr>
      <w:t xml:space="preserve"> </w:t>
    </w:r>
    <w:r w:rsidR="00D74550">
      <w:rPr>
        <w:rFonts w:ascii="Cambria" w:hAnsi="Cambria"/>
        <w:sz w:val="20"/>
        <w:szCs w:val="20"/>
      </w:rPr>
      <w:t>89</w:t>
    </w:r>
    <w:r w:rsidRPr="00C16883">
      <w:rPr>
        <w:rFonts w:ascii="Cambria" w:hAnsi="Cambria"/>
        <w:sz w:val="20"/>
        <w:szCs w:val="20"/>
      </w:rPr>
      <w:t>/000/20</w:t>
    </w:r>
    <w:r w:rsidR="00AA350F">
      <w:rPr>
        <w:rFonts w:ascii="Cambria" w:hAnsi="Cambria"/>
        <w:sz w:val="20"/>
        <w:szCs w:val="20"/>
      </w:rPr>
      <w:t>24</w:t>
    </w:r>
    <w:r w:rsidRPr="00C16883">
      <w:rPr>
        <w:rFonts w:ascii="Cambria" w:hAnsi="Cambria"/>
        <w:sz w:val="20"/>
        <w:szCs w:val="20"/>
      </w:rPr>
      <w:t xml:space="preserve"> Senatu AJP</w:t>
    </w:r>
  </w:p>
  <w:p w14:paraId="02E9FD43" w14:textId="7B93B993" w:rsidR="006B6019" w:rsidRDefault="006B6019" w:rsidP="004246CB">
    <w:pPr>
      <w:tabs>
        <w:tab w:val="center" w:pos="4536"/>
        <w:tab w:val="right" w:pos="9072"/>
      </w:tabs>
      <w:jc w:val="right"/>
      <w:rPr>
        <w:rFonts w:ascii="Cambria" w:hAnsi="Cambria"/>
        <w:sz w:val="20"/>
        <w:szCs w:val="20"/>
      </w:rPr>
    </w:pPr>
    <w:r w:rsidRPr="00C16883">
      <w:rPr>
        <w:rFonts w:ascii="Cambria" w:hAnsi="Cambria"/>
        <w:sz w:val="20"/>
        <w:szCs w:val="20"/>
      </w:rPr>
      <w:t xml:space="preserve">z dnia </w:t>
    </w:r>
    <w:r w:rsidR="009A6C5D">
      <w:rPr>
        <w:rFonts w:ascii="Cambria" w:hAnsi="Cambria"/>
        <w:sz w:val="20"/>
        <w:szCs w:val="20"/>
      </w:rPr>
      <w:t xml:space="preserve">17 września </w:t>
    </w:r>
    <w:r w:rsidRPr="00C16883">
      <w:rPr>
        <w:rFonts w:ascii="Cambria" w:hAnsi="Cambria"/>
        <w:sz w:val="20"/>
        <w:szCs w:val="20"/>
      </w:rPr>
      <w:t>202</w:t>
    </w:r>
    <w:r w:rsidR="00AA350F">
      <w:rPr>
        <w:rFonts w:ascii="Cambria" w:hAnsi="Cambria"/>
        <w:sz w:val="20"/>
        <w:szCs w:val="20"/>
      </w:rPr>
      <w:t>4</w:t>
    </w:r>
    <w:r w:rsidRPr="00C16883">
      <w:rPr>
        <w:rFonts w:ascii="Cambria" w:hAnsi="Cambria"/>
        <w:sz w:val="20"/>
        <w:szCs w:val="20"/>
      </w:rPr>
      <w:t xml:space="preserve"> r.</w:t>
    </w:r>
    <w:r>
      <w:rPr>
        <w:rFonts w:ascii="Cambria" w:hAnsi="Cambria"/>
        <w:sz w:val="20"/>
        <w:szCs w:val="20"/>
      </w:rPr>
      <w:t xml:space="preserve"> </w:t>
    </w:r>
  </w:p>
  <w:p w14:paraId="65A5B31A" w14:textId="77777777" w:rsidR="006B6019" w:rsidRPr="004246CB" w:rsidRDefault="006B6019" w:rsidP="004246CB">
    <w:pPr>
      <w:tabs>
        <w:tab w:val="center" w:pos="4536"/>
        <w:tab w:val="right" w:pos="9072"/>
      </w:tabs>
      <w:jc w:val="right"/>
      <w:rPr>
        <w:rFonts w:ascii="Cambria" w:hAnsi="Cambr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5F38" w14:textId="77777777" w:rsidR="006B6019" w:rsidRDefault="006B6019"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2307AC21" w14:textId="77777777" w:rsidR="006B6019" w:rsidRPr="00584AFB" w:rsidRDefault="006B6019"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78633E15" w14:textId="77777777" w:rsidR="006B6019" w:rsidRPr="00584AFB" w:rsidRDefault="006B6019"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1251B281" w14:textId="77777777" w:rsidR="006B6019" w:rsidRDefault="006B60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999"/>
    <w:multiLevelType w:val="hybridMultilevel"/>
    <w:tmpl w:val="2ABAA1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8E79A2"/>
    <w:multiLevelType w:val="hybridMultilevel"/>
    <w:tmpl w:val="FF7E4782"/>
    <w:lvl w:ilvl="0" w:tplc="B02E4D4A">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 w15:restartNumberingAfterBreak="0">
    <w:nsid w:val="059E3B78"/>
    <w:multiLevelType w:val="multilevel"/>
    <w:tmpl w:val="A554FB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E70089"/>
    <w:multiLevelType w:val="hybridMultilevel"/>
    <w:tmpl w:val="F7C4A126"/>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962CB7E4">
      <w:start w:val="1"/>
      <w:numFmt w:val="lowerLetter"/>
      <w:lvlText w:val="%3)"/>
      <w:lvlJc w:val="left"/>
      <w:pPr>
        <w:ind w:left="2450" w:hanging="47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9E476F"/>
    <w:multiLevelType w:val="hybridMultilevel"/>
    <w:tmpl w:val="5FEC584A"/>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B2767"/>
    <w:multiLevelType w:val="hybridMultilevel"/>
    <w:tmpl w:val="86AC0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D69E9"/>
    <w:multiLevelType w:val="hybridMultilevel"/>
    <w:tmpl w:val="81344394"/>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840AF"/>
    <w:multiLevelType w:val="hybridMultilevel"/>
    <w:tmpl w:val="637AC4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366F97"/>
    <w:multiLevelType w:val="hybridMultilevel"/>
    <w:tmpl w:val="63FC45F6"/>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C5006F"/>
    <w:multiLevelType w:val="hybridMultilevel"/>
    <w:tmpl w:val="78E2DCEC"/>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03221"/>
    <w:multiLevelType w:val="hybridMultilevel"/>
    <w:tmpl w:val="1B7CA928"/>
    <w:lvl w:ilvl="0" w:tplc="F536CF5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F51ACF"/>
    <w:multiLevelType w:val="hybridMultilevel"/>
    <w:tmpl w:val="779C0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D53F84"/>
    <w:multiLevelType w:val="hybridMultilevel"/>
    <w:tmpl w:val="989C00F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543C35"/>
    <w:multiLevelType w:val="hybridMultilevel"/>
    <w:tmpl w:val="E9D2A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F62581"/>
    <w:multiLevelType w:val="hybridMultilevel"/>
    <w:tmpl w:val="E842D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5E31FF"/>
    <w:multiLevelType w:val="hybridMultilevel"/>
    <w:tmpl w:val="716E0BE6"/>
    <w:lvl w:ilvl="0" w:tplc="0415000F">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3CE1F2C"/>
    <w:multiLevelType w:val="multilevel"/>
    <w:tmpl w:val="3D460DF8"/>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DF7F5E"/>
    <w:multiLevelType w:val="hybridMultilevel"/>
    <w:tmpl w:val="1444BCA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6EE7CC0"/>
    <w:multiLevelType w:val="hybridMultilevel"/>
    <w:tmpl w:val="693A43E2"/>
    <w:lvl w:ilvl="0" w:tplc="0544838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271E08"/>
    <w:multiLevelType w:val="multilevel"/>
    <w:tmpl w:val="A554FB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F044AD"/>
    <w:multiLevelType w:val="hybridMultilevel"/>
    <w:tmpl w:val="E42C0C52"/>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1" w15:restartNumberingAfterBreak="0">
    <w:nsid w:val="3E5B58C2"/>
    <w:multiLevelType w:val="hybridMultilevel"/>
    <w:tmpl w:val="5A6C676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86A6F12C">
      <w:start w:val="1"/>
      <w:numFmt w:val="decimal"/>
      <w:lvlText w:val="%3)"/>
      <w:lvlJc w:val="right"/>
      <w:pPr>
        <w:ind w:left="1942" w:hanging="180"/>
      </w:pPr>
      <w:rPr>
        <w:rFonts w:ascii="Times" w:eastAsia="Times New Roman" w:hAnsi="Times" w:cs="Arial"/>
      </w:r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15:restartNumberingAfterBreak="0">
    <w:nsid w:val="44F110B8"/>
    <w:multiLevelType w:val="hybridMultilevel"/>
    <w:tmpl w:val="4EF0C1C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472E00B6"/>
    <w:multiLevelType w:val="hybridMultilevel"/>
    <w:tmpl w:val="70DE8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2149E"/>
    <w:multiLevelType w:val="hybridMultilevel"/>
    <w:tmpl w:val="E0827204"/>
    <w:lvl w:ilvl="0" w:tplc="04150011">
      <w:start w:val="1"/>
      <w:numFmt w:val="decimal"/>
      <w:lvlText w:val="%1)"/>
      <w:lvlJc w:val="left"/>
      <w:pPr>
        <w:ind w:left="720" w:hanging="360"/>
      </w:pPr>
    </w:lvl>
    <w:lvl w:ilvl="1" w:tplc="9BE29B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CE70BD"/>
    <w:multiLevelType w:val="multilevel"/>
    <w:tmpl w:val="9CA2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CC65D6"/>
    <w:multiLevelType w:val="hybridMultilevel"/>
    <w:tmpl w:val="401CE97A"/>
    <w:lvl w:ilvl="0" w:tplc="2F089570">
      <w:start w:val="1"/>
      <w:numFmt w:val="bullet"/>
      <w:lvlText w:val="–"/>
      <w:lvlJc w:val="left"/>
      <w:pPr>
        <w:ind w:left="720" w:hanging="360"/>
      </w:pPr>
      <w:rPr>
        <w:rFonts w:ascii="Times New Roman" w:hAnsi="Times New Roman" w:hint="default"/>
        <w:b w:val="0"/>
        <w:i w:val="0"/>
        <w:strike w:val="0"/>
        <w:dstrike w:val="0"/>
        <w:color w:val="auto"/>
        <w:spacing w:val="0"/>
        <w:w w:val="100"/>
        <w:position w:val="0"/>
        <w:sz w:val="24"/>
        <w:u w:val="none"/>
        <w:effect w:val="none"/>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0104C69"/>
    <w:multiLevelType w:val="hybridMultilevel"/>
    <w:tmpl w:val="F664FD14"/>
    <w:lvl w:ilvl="0" w:tplc="B7E20EA4">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4477390"/>
    <w:multiLevelType w:val="hybridMultilevel"/>
    <w:tmpl w:val="B79EC62E"/>
    <w:lvl w:ilvl="0" w:tplc="657476E2">
      <w:start w:val="1"/>
      <w:numFmt w:val="decimal"/>
      <w:lvlText w:val="%1."/>
      <w:lvlJc w:val="left"/>
      <w:pPr>
        <w:ind w:left="720" w:hanging="360"/>
      </w:pPr>
      <w:rPr>
        <w:rFonts w:hint="default"/>
        <w:b/>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CC2297"/>
    <w:multiLevelType w:val="hybridMultilevel"/>
    <w:tmpl w:val="73A4CA1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5D6F35C4"/>
    <w:multiLevelType w:val="hybridMultilevel"/>
    <w:tmpl w:val="CB9239CE"/>
    <w:lvl w:ilvl="0" w:tplc="E2F207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20441B"/>
    <w:multiLevelType w:val="hybridMultilevel"/>
    <w:tmpl w:val="16D68D74"/>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29F3E8E"/>
    <w:multiLevelType w:val="hybridMultilevel"/>
    <w:tmpl w:val="2AFC7CF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DC6627"/>
    <w:multiLevelType w:val="multilevel"/>
    <w:tmpl w:val="42E82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F976F2"/>
    <w:multiLevelType w:val="hybridMultilevel"/>
    <w:tmpl w:val="DAB25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7416CE"/>
    <w:multiLevelType w:val="hybridMultilevel"/>
    <w:tmpl w:val="B0ECCE5C"/>
    <w:lvl w:ilvl="0" w:tplc="66121A28">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6" w15:restartNumberingAfterBreak="0">
    <w:nsid w:val="6F1A7DA0"/>
    <w:multiLevelType w:val="hybridMultilevel"/>
    <w:tmpl w:val="800825B8"/>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D856FD"/>
    <w:multiLevelType w:val="hybridMultilevel"/>
    <w:tmpl w:val="044C3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1B5A1F"/>
    <w:multiLevelType w:val="hybridMultilevel"/>
    <w:tmpl w:val="D9B81312"/>
    <w:lvl w:ilvl="0" w:tplc="6D280A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6B67FC3"/>
    <w:multiLevelType w:val="hybridMultilevel"/>
    <w:tmpl w:val="A32EB49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0" w15:restartNumberingAfterBreak="0">
    <w:nsid w:val="7BF06E2F"/>
    <w:multiLevelType w:val="hybridMultilevel"/>
    <w:tmpl w:val="678826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C2F65A7"/>
    <w:multiLevelType w:val="hybridMultilevel"/>
    <w:tmpl w:val="FEDCF07E"/>
    <w:lvl w:ilvl="0" w:tplc="0415000F">
      <w:start w:val="1"/>
      <w:numFmt w:val="decimal"/>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C8E1D04"/>
    <w:multiLevelType w:val="hybridMultilevel"/>
    <w:tmpl w:val="D81097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230114145">
    <w:abstractNumId w:val="9"/>
  </w:num>
  <w:num w:numId="2" w16cid:durableId="1319965385">
    <w:abstractNumId w:val="39"/>
  </w:num>
  <w:num w:numId="3" w16cid:durableId="999695650">
    <w:abstractNumId w:val="5"/>
  </w:num>
  <w:num w:numId="4" w16cid:durableId="735326416">
    <w:abstractNumId w:val="12"/>
  </w:num>
  <w:num w:numId="5" w16cid:durableId="2018531872">
    <w:abstractNumId w:val="7"/>
  </w:num>
  <w:num w:numId="6" w16cid:durableId="1830556181">
    <w:abstractNumId w:val="14"/>
  </w:num>
  <w:num w:numId="7" w16cid:durableId="1335230848">
    <w:abstractNumId w:val="40"/>
  </w:num>
  <w:num w:numId="8" w16cid:durableId="1997687413">
    <w:abstractNumId w:val="23"/>
  </w:num>
  <w:num w:numId="9" w16cid:durableId="945846006">
    <w:abstractNumId w:val="11"/>
  </w:num>
  <w:num w:numId="10" w16cid:durableId="1613248948">
    <w:abstractNumId w:val="30"/>
  </w:num>
  <w:num w:numId="11" w16cid:durableId="1072969792">
    <w:abstractNumId w:val="18"/>
  </w:num>
  <w:num w:numId="12" w16cid:durableId="297807643">
    <w:abstractNumId w:val="17"/>
  </w:num>
  <w:num w:numId="13" w16cid:durableId="1736126148">
    <w:abstractNumId w:val="24"/>
  </w:num>
  <w:num w:numId="14" w16cid:durableId="1718242886">
    <w:abstractNumId w:val="13"/>
  </w:num>
  <w:num w:numId="15" w16cid:durableId="846677822">
    <w:abstractNumId w:val="32"/>
  </w:num>
  <w:num w:numId="16" w16cid:durableId="150610021">
    <w:abstractNumId w:val="38"/>
  </w:num>
  <w:num w:numId="17" w16cid:durableId="268971969">
    <w:abstractNumId w:val="19"/>
  </w:num>
  <w:num w:numId="18" w16cid:durableId="1596206602">
    <w:abstractNumId w:val="29"/>
  </w:num>
  <w:num w:numId="19" w16cid:durableId="1424766061">
    <w:abstractNumId w:val="41"/>
  </w:num>
  <w:num w:numId="20" w16cid:durableId="1315065073">
    <w:abstractNumId w:val="15"/>
  </w:num>
  <w:num w:numId="21" w16cid:durableId="852769569">
    <w:abstractNumId w:val="34"/>
  </w:num>
  <w:num w:numId="22" w16cid:durableId="821435031">
    <w:abstractNumId w:val="4"/>
  </w:num>
  <w:num w:numId="23" w16cid:durableId="1580629719">
    <w:abstractNumId w:val="20"/>
  </w:num>
  <w:num w:numId="24" w16cid:durableId="1543781966">
    <w:abstractNumId w:val="35"/>
  </w:num>
  <w:num w:numId="25" w16cid:durableId="390007544">
    <w:abstractNumId w:val="37"/>
  </w:num>
  <w:num w:numId="26" w16cid:durableId="765148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3085224">
    <w:abstractNumId w:val="26"/>
  </w:num>
  <w:num w:numId="28" w16cid:durableId="424425879">
    <w:abstractNumId w:val="42"/>
  </w:num>
  <w:num w:numId="29" w16cid:durableId="1769236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4056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1645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256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631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595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7052185">
    <w:abstractNumId w:val="10"/>
  </w:num>
  <w:num w:numId="36" w16cid:durableId="1719281798">
    <w:abstractNumId w:val="16"/>
  </w:num>
  <w:num w:numId="37" w16cid:durableId="70085262">
    <w:abstractNumId w:val="0"/>
  </w:num>
  <w:num w:numId="38" w16cid:durableId="1712220156">
    <w:abstractNumId w:val="6"/>
  </w:num>
  <w:num w:numId="39" w16cid:durableId="794640299">
    <w:abstractNumId w:val="31"/>
  </w:num>
  <w:num w:numId="40" w16cid:durableId="1827940295">
    <w:abstractNumId w:val="36"/>
  </w:num>
  <w:num w:numId="41" w16cid:durableId="1506358527">
    <w:abstractNumId w:val="8"/>
  </w:num>
  <w:num w:numId="42" w16cid:durableId="719667915">
    <w:abstractNumId w:val="33"/>
  </w:num>
  <w:num w:numId="43" w16cid:durableId="1548950856">
    <w:abstractNumId w:val="1"/>
  </w:num>
  <w:num w:numId="44" w16cid:durableId="989287591">
    <w:abstractNumId w:val="25"/>
  </w:num>
  <w:num w:numId="45" w16cid:durableId="1251282124">
    <w:abstractNumId w:val="2"/>
  </w:num>
  <w:num w:numId="46" w16cid:durableId="99407042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E0"/>
    <w:rsid w:val="0000398D"/>
    <w:rsid w:val="000051BB"/>
    <w:rsid w:val="00006904"/>
    <w:rsid w:val="0001567A"/>
    <w:rsid w:val="00017EA2"/>
    <w:rsid w:val="00032F61"/>
    <w:rsid w:val="000332B9"/>
    <w:rsid w:val="0004520D"/>
    <w:rsid w:val="0005156B"/>
    <w:rsid w:val="00054059"/>
    <w:rsid w:val="00060C42"/>
    <w:rsid w:val="0006445F"/>
    <w:rsid w:val="00071405"/>
    <w:rsid w:val="00072B4D"/>
    <w:rsid w:val="0009315F"/>
    <w:rsid w:val="000939CC"/>
    <w:rsid w:val="000A170C"/>
    <w:rsid w:val="000A50ED"/>
    <w:rsid w:val="000B764D"/>
    <w:rsid w:val="000C270A"/>
    <w:rsid w:val="000D273E"/>
    <w:rsid w:val="000D31E5"/>
    <w:rsid w:val="000D6936"/>
    <w:rsid w:val="000F3BD3"/>
    <w:rsid w:val="00106C2D"/>
    <w:rsid w:val="00107EBE"/>
    <w:rsid w:val="001108AF"/>
    <w:rsid w:val="00113B42"/>
    <w:rsid w:val="00123479"/>
    <w:rsid w:val="00124F55"/>
    <w:rsid w:val="0012712A"/>
    <w:rsid w:val="00127857"/>
    <w:rsid w:val="00133A91"/>
    <w:rsid w:val="00142086"/>
    <w:rsid w:val="001451BE"/>
    <w:rsid w:val="00146101"/>
    <w:rsid w:val="00150527"/>
    <w:rsid w:val="0015653D"/>
    <w:rsid w:val="00176130"/>
    <w:rsid w:val="001829B3"/>
    <w:rsid w:val="00185497"/>
    <w:rsid w:val="00190DF6"/>
    <w:rsid w:val="0019291E"/>
    <w:rsid w:val="001A64AB"/>
    <w:rsid w:val="001A694F"/>
    <w:rsid w:val="001B0407"/>
    <w:rsid w:val="001C2318"/>
    <w:rsid w:val="001C3972"/>
    <w:rsid w:val="001D0C7E"/>
    <w:rsid w:val="001E263B"/>
    <w:rsid w:val="001F3A63"/>
    <w:rsid w:val="00201EB2"/>
    <w:rsid w:val="002057AE"/>
    <w:rsid w:val="00206BA1"/>
    <w:rsid w:val="00212A03"/>
    <w:rsid w:val="002135A2"/>
    <w:rsid w:val="0021745A"/>
    <w:rsid w:val="00226936"/>
    <w:rsid w:val="002302F6"/>
    <w:rsid w:val="00234A87"/>
    <w:rsid w:val="00235DD9"/>
    <w:rsid w:val="00240BCB"/>
    <w:rsid w:val="00241601"/>
    <w:rsid w:val="00244383"/>
    <w:rsid w:val="0025468A"/>
    <w:rsid w:val="0025663A"/>
    <w:rsid w:val="002635F7"/>
    <w:rsid w:val="0027345F"/>
    <w:rsid w:val="00277083"/>
    <w:rsid w:val="00291CF6"/>
    <w:rsid w:val="00293339"/>
    <w:rsid w:val="00294CCE"/>
    <w:rsid w:val="002A0F5F"/>
    <w:rsid w:val="002A17AE"/>
    <w:rsid w:val="002A37F4"/>
    <w:rsid w:val="002A513D"/>
    <w:rsid w:val="002A698C"/>
    <w:rsid w:val="002B20D4"/>
    <w:rsid w:val="002D6CFC"/>
    <w:rsid w:val="002E2892"/>
    <w:rsid w:val="002E4184"/>
    <w:rsid w:val="002F0398"/>
    <w:rsid w:val="0030175E"/>
    <w:rsid w:val="003026B6"/>
    <w:rsid w:val="0030483D"/>
    <w:rsid w:val="00305605"/>
    <w:rsid w:val="003151B4"/>
    <w:rsid w:val="00317EA5"/>
    <w:rsid w:val="00326F5B"/>
    <w:rsid w:val="00331610"/>
    <w:rsid w:val="00332F45"/>
    <w:rsid w:val="00333269"/>
    <w:rsid w:val="003332E4"/>
    <w:rsid w:val="00333709"/>
    <w:rsid w:val="00337B11"/>
    <w:rsid w:val="003411B4"/>
    <w:rsid w:val="00345C3F"/>
    <w:rsid w:val="0035124B"/>
    <w:rsid w:val="00360AAF"/>
    <w:rsid w:val="003634B0"/>
    <w:rsid w:val="00370AE2"/>
    <w:rsid w:val="00377C73"/>
    <w:rsid w:val="003816D7"/>
    <w:rsid w:val="0038518F"/>
    <w:rsid w:val="0039359D"/>
    <w:rsid w:val="003B5361"/>
    <w:rsid w:val="003B657F"/>
    <w:rsid w:val="003B687B"/>
    <w:rsid w:val="003D2BA1"/>
    <w:rsid w:val="003D3470"/>
    <w:rsid w:val="003E4A51"/>
    <w:rsid w:val="003E6F9A"/>
    <w:rsid w:val="00403158"/>
    <w:rsid w:val="0040382A"/>
    <w:rsid w:val="00407022"/>
    <w:rsid w:val="00407307"/>
    <w:rsid w:val="004078C0"/>
    <w:rsid w:val="00411944"/>
    <w:rsid w:val="0041446F"/>
    <w:rsid w:val="00416160"/>
    <w:rsid w:val="00421967"/>
    <w:rsid w:val="00422057"/>
    <w:rsid w:val="004246CB"/>
    <w:rsid w:val="00426956"/>
    <w:rsid w:val="00432587"/>
    <w:rsid w:val="0043263D"/>
    <w:rsid w:val="00433089"/>
    <w:rsid w:val="00440DBB"/>
    <w:rsid w:val="00442C26"/>
    <w:rsid w:val="00445414"/>
    <w:rsid w:val="00450E54"/>
    <w:rsid w:val="00453E4B"/>
    <w:rsid w:val="00454FEE"/>
    <w:rsid w:val="00456867"/>
    <w:rsid w:val="004624B9"/>
    <w:rsid w:val="00467AC2"/>
    <w:rsid w:val="0047101E"/>
    <w:rsid w:val="004739AC"/>
    <w:rsid w:val="004751F4"/>
    <w:rsid w:val="0047583B"/>
    <w:rsid w:val="004769D7"/>
    <w:rsid w:val="00477D52"/>
    <w:rsid w:val="00480BB1"/>
    <w:rsid w:val="00480EE5"/>
    <w:rsid w:val="00483C43"/>
    <w:rsid w:val="00485CF6"/>
    <w:rsid w:val="00486835"/>
    <w:rsid w:val="004B0D23"/>
    <w:rsid w:val="004B579F"/>
    <w:rsid w:val="004C27C8"/>
    <w:rsid w:val="004C52BD"/>
    <w:rsid w:val="004D29D5"/>
    <w:rsid w:val="004E76D6"/>
    <w:rsid w:val="004F20D6"/>
    <w:rsid w:val="004F47A2"/>
    <w:rsid w:val="00506C74"/>
    <w:rsid w:val="00515CC1"/>
    <w:rsid w:val="00520058"/>
    <w:rsid w:val="005232AA"/>
    <w:rsid w:val="005300C3"/>
    <w:rsid w:val="005310C8"/>
    <w:rsid w:val="00534013"/>
    <w:rsid w:val="0053502D"/>
    <w:rsid w:val="00540BCF"/>
    <w:rsid w:val="00541428"/>
    <w:rsid w:val="0054695F"/>
    <w:rsid w:val="005524D4"/>
    <w:rsid w:val="005561F4"/>
    <w:rsid w:val="00574826"/>
    <w:rsid w:val="00575334"/>
    <w:rsid w:val="00577206"/>
    <w:rsid w:val="005873AB"/>
    <w:rsid w:val="00587EE1"/>
    <w:rsid w:val="005A145E"/>
    <w:rsid w:val="005A179C"/>
    <w:rsid w:val="005A2F32"/>
    <w:rsid w:val="005A36C6"/>
    <w:rsid w:val="005A75E5"/>
    <w:rsid w:val="005B323A"/>
    <w:rsid w:val="005B4864"/>
    <w:rsid w:val="005C7A3B"/>
    <w:rsid w:val="005D28B4"/>
    <w:rsid w:val="005E2256"/>
    <w:rsid w:val="005E4C29"/>
    <w:rsid w:val="005E52C1"/>
    <w:rsid w:val="005F0406"/>
    <w:rsid w:val="005F0472"/>
    <w:rsid w:val="005F5815"/>
    <w:rsid w:val="00606FD5"/>
    <w:rsid w:val="00620C56"/>
    <w:rsid w:val="0062270B"/>
    <w:rsid w:val="006253ED"/>
    <w:rsid w:val="00626286"/>
    <w:rsid w:val="00626EA1"/>
    <w:rsid w:val="00631155"/>
    <w:rsid w:val="006312BB"/>
    <w:rsid w:val="006417F8"/>
    <w:rsid w:val="00647DC1"/>
    <w:rsid w:val="00653432"/>
    <w:rsid w:val="00654483"/>
    <w:rsid w:val="006555B1"/>
    <w:rsid w:val="00655A72"/>
    <w:rsid w:val="00656ABE"/>
    <w:rsid w:val="00670B9D"/>
    <w:rsid w:val="006719DD"/>
    <w:rsid w:val="00680875"/>
    <w:rsid w:val="0068174D"/>
    <w:rsid w:val="006846E5"/>
    <w:rsid w:val="00684A2B"/>
    <w:rsid w:val="00686EFD"/>
    <w:rsid w:val="00691DA4"/>
    <w:rsid w:val="00693131"/>
    <w:rsid w:val="006A0DB3"/>
    <w:rsid w:val="006B11DC"/>
    <w:rsid w:val="006B6019"/>
    <w:rsid w:val="006D18B3"/>
    <w:rsid w:val="006F0F5B"/>
    <w:rsid w:val="006F473E"/>
    <w:rsid w:val="006F7AF8"/>
    <w:rsid w:val="00707E06"/>
    <w:rsid w:val="0071296B"/>
    <w:rsid w:val="00714A32"/>
    <w:rsid w:val="00722209"/>
    <w:rsid w:val="00726285"/>
    <w:rsid w:val="00727BE0"/>
    <w:rsid w:val="0073746A"/>
    <w:rsid w:val="007378C7"/>
    <w:rsid w:val="00744471"/>
    <w:rsid w:val="00763A83"/>
    <w:rsid w:val="00766149"/>
    <w:rsid w:val="00771B62"/>
    <w:rsid w:val="00776473"/>
    <w:rsid w:val="00781877"/>
    <w:rsid w:val="00781E00"/>
    <w:rsid w:val="00791E38"/>
    <w:rsid w:val="007967E6"/>
    <w:rsid w:val="0079690F"/>
    <w:rsid w:val="007A0CD6"/>
    <w:rsid w:val="007A2704"/>
    <w:rsid w:val="007A667B"/>
    <w:rsid w:val="007B1F87"/>
    <w:rsid w:val="007B6C83"/>
    <w:rsid w:val="007D1587"/>
    <w:rsid w:val="007D4734"/>
    <w:rsid w:val="007D7D86"/>
    <w:rsid w:val="007F13A6"/>
    <w:rsid w:val="007F36B3"/>
    <w:rsid w:val="007F3C74"/>
    <w:rsid w:val="007F46CC"/>
    <w:rsid w:val="00801AED"/>
    <w:rsid w:val="00803582"/>
    <w:rsid w:val="00803B9B"/>
    <w:rsid w:val="00803DD2"/>
    <w:rsid w:val="00807EE6"/>
    <w:rsid w:val="0081337C"/>
    <w:rsid w:val="00826AD4"/>
    <w:rsid w:val="00834EE8"/>
    <w:rsid w:val="00836A30"/>
    <w:rsid w:val="00844CE4"/>
    <w:rsid w:val="00845ABA"/>
    <w:rsid w:val="00855A7E"/>
    <w:rsid w:val="00857420"/>
    <w:rsid w:val="00860CFF"/>
    <w:rsid w:val="00881128"/>
    <w:rsid w:val="008823AE"/>
    <w:rsid w:val="00890D71"/>
    <w:rsid w:val="00897C22"/>
    <w:rsid w:val="008A3B13"/>
    <w:rsid w:val="008A4218"/>
    <w:rsid w:val="008A44FC"/>
    <w:rsid w:val="008A70FA"/>
    <w:rsid w:val="008B466B"/>
    <w:rsid w:val="008C1987"/>
    <w:rsid w:val="008D54C8"/>
    <w:rsid w:val="008D6156"/>
    <w:rsid w:val="008D66F2"/>
    <w:rsid w:val="008E357E"/>
    <w:rsid w:val="008E5F4C"/>
    <w:rsid w:val="008F30A0"/>
    <w:rsid w:val="008F7572"/>
    <w:rsid w:val="0090404D"/>
    <w:rsid w:val="00905604"/>
    <w:rsid w:val="00905919"/>
    <w:rsid w:val="009115F4"/>
    <w:rsid w:val="00914BC0"/>
    <w:rsid w:val="00917B40"/>
    <w:rsid w:val="00922B8E"/>
    <w:rsid w:val="00932051"/>
    <w:rsid w:val="00932F42"/>
    <w:rsid w:val="00936D95"/>
    <w:rsid w:val="00937A30"/>
    <w:rsid w:val="009413EE"/>
    <w:rsid w:val="0094188E"/>
    <w:rsid w:val="00943A2B"/>
    <w:rsid w:val="00950006"/>
    <w:rsid w:val="00952DFB"/>
    <w:rsid w:val="00953B24"/>
    <w:rsid w:val="0095497C"/>
    <w:rsid w:val="00956796"/>
    <w:rsid w:val="00963EBE"/>
    <w:rsid w:val="00967F57"/>
    <w:rsid w:val="009721C3"/>
    <w:rsid w:val="009735CA"/>
    <w:rsid w:val="00974086"/>
    <w:rsid w:val="0097768B"/>
    <w:rsid w:val="009836AB"/>
    <w:rsid w:val="00986F27"/>
    <w:rsid w:val="00995FDC"/>
    <w:rsid w:val="009A097E"/>
    <w:rsid w:val="009A27CB"/>
    <w:rsid w:val="009A6C5D"/>
    <w:rsid w:val="009B115F"/>
    <w:rsid w:val="009C03AD"/>
    <w:rsid w:val="009C2ED2"/>
    <w:rsid w:val="009D3DF0"/>
    <w:rsid w:val="009E0AC0"/>
    <w:rsid w:val="009E1AEA"/>
    <w:rsid w:val="009E3826"/>
    <w:rsid w:val="009E4A32"/>
    <w:rsid w:val="009E6331"/>
    <w:rsid w:val="009F2939"/>
    <w:rsid w:val="009F36D3"/>
    <w:rsid w:val="00A00027"/>
    <w:rsid w:val="00A00302"/>
    <w:rsid w:val="00A01845"/>
    <w:rsid w:val="00A1343B"/>
    <w:rsid w:val="00A14398"/>
    <w:rsid w:val="00A1697A"/>
    <w:rsid w:val="00A175C3"/>
    <w:rsid w:val="00A21C36"/>
    <w:rsid w:val="00A240A8"/>
    <w:rsid w:val="00A3117F"/>
    <w:rsid w:val="00A34E2B"/>
    <w:rsid w:val="00A41F15"/>
    <w:rsid w:val="00A447F7"/>
    <w:rsid w:val="00A4556C"/>
    <w:rsid w:val="00A6300E"/>
    <w:rsid w:val="00A6468F"/>
    <w:rsid w:val="00A64D8D"/>
    <w:rsid w:val="00A70E21"/>
    <w:rsid w:val="00A73665"/>
    <w:rsid w:val="00A76D42"/>
    <w:rsid w:val="00A837C9"/>
    <w:rsid w:val="00A901E8"/>
    <w:rsid w:val="00A94969"/>
    <w:rsid w:val="00AA036F"/>
    <w:rsid w:val="00AA1D01"/>
    <w:rsid w:val="00AA350F"/>
    <w:rsid w:val="00AA5419"/>
    <w:rsid w:val="00AB0FC4"/>
    <w:rsid w:val="00AB15FA"/>
    <w:rsid w:val="00AB2C85"/>
    <w:rsid w:val="00AB4744"/>
    <w:rsid w:val="00AB58B5"/>
    <w:rsid w:val="00AB6239"/>
    <w:rsid w:val="00AB6303"/>
    <w:rsid w:val="00AC2D7B"/>
    <w:rsid w:val="00AD03D1"/>
    <w:rsid w:val="00AD2719"/>
    <w:rsid w:val="00AD5309"/>
    <w:rsid w:val="00AE040C"/>
    <w:rsid w:val="00AF1342"/>
    <w:rsid w:val="00AF468F"/>
    <w:rsid w:val="00AF58E7"/>
    <w:rsid w:val="00B03DC6"/>
    <w:rsid w:val="00B065CA"/>
    <w:rsid w:val="00B1370E"/>
    <w:rsid w:val="00B20EE3"/>
    <w:rsid w:val="00B23DD3"/>
    <w:rsid w:val="00B305F5"/>
    <w:rsid w:val="00B33C32"/>
    <w:rsid w:val="00B41C71"/>
    <w:rsid w:val="00B46ECF"/>
    <w:rsid w:val="00B534FA"/>
    <w:rsid w:val="00B61E40"/>
    <w:rsid w:val="00B63A57"/>
    <w:rsid w:val="00B73A59"/>
    <w:rsid w:val="00B747FA"/>
    <w:rsid w:val="00B81B8A"/>
    <w:rsid w:val="00B82A39"/>
    <w:rsid w:val="00B82BCF"/>
    <w:rsid w:val="00B83D62"/>
    <w:rsid w:val="00B846BF"/>
    <w:rsid w:val="00B9097E"/>
    <w:rsid w:val="00BA2488"/>
    <w:rsid w:val="00BB35C3"/>
    <w:rsid w:val="00BB5052"/>
    <w:rsid w:val="00BB6A26"/>
    <w:rsid w:val="00BD1D4A"/>
    <w:rsid w:val="00BD4928"/>
    <w:rsid w:val="00BE30BA"/>
    <w:rsid w:val="00BE59D5"/>
    <w:rsid w:val="00BE6312"/>
    <w:rsid w:val="00BE6BDF"/>
    <w:rsid w:val="00BF53C0"/>
    <w:rsid w:val="00BF7630"/>
    <w:rsid w:val="00C0065D"/>
    <w:rsid w:val="00C032A3"/>
    <w:rsid w:val="00C03E09"/>
    <w:rsid w:val="00C05C6F"/>
    <w:rsid w:val="00C14767"/>
    <w:rsid w:val="00C16883"/>
    <w:rsid w:val="00C176DD"/>
    <w:rsid w:val="00C20073"/>
    <w:rsid w:val="00C221EF"/>
    <w:rsid w:val="00C23751"/>
    <w:rsid w:val="00C2554C"/>
    <w:rsid w:val="00C27D5E"/>
    <w:rsid w:val="00C3428B"/>
    <w:rsid w:val="00C37439"/>
    <w:rsid w:val="00C37636"/>
    <w:rsid w:val="00C415CC"/>
    <w:rsid w:val="00C4280B"/>
    <w:rsid w:val="00C446A2"/>
    <w:rsid w:val="00C4695A"/>
    <w:rsid w:val="00C500F3"/>
    <w:rsid w:val="00C525C6"/>
    <w:rsid w:val="00C561BB"/>
    <w:rsid w:val="00C57C38"/>
    <w:rsid w:val="00C6059F"/>
    <w:rsid w:val="00C6124C"/>
    <w:rsid w:val="00C61FAD"/>
    <w:rsid w:val="00C6678C"/>
    <w:rsid w:val="00C67FFD"/>
    <w:rsid w:val="00C70CF4"/>
    <w:rsid w:val="00C7325C"/>
    <w:rsid w:val="00C73FF3"/>
    <w:rsid w:val="00C870DC"/>
    <w:rsid w:val="00C87398"/>
    <w:rsid w:val="00C96DC2"/>
    <w:rsid w:val="00C9796B"/>
    <w:rsid w:val="00CA0D64"/>
    <w:rsid w:val="00CA13B3"/>
    <w:rsid w:val="00CA3F04"/>
    <w:rsid w:val="00CC05D3"/>
    <w:rsid w:val="00CC18E0"/>
    <w:rsid w:val="00CC329E"/>
    <w:rsid w:val="00CC368E"/>
    <w:rsid w:val="00CD1938"/>
    <w:rsid w:val="00D01146"/>
    <w:rsid w:val="00D02181"/>
    <w:rsid w:val="00D02FB7"/>
    <w:rsid w:val="00D03950"/>
    <w:rsid w:val="00D1380B"/>
    <w:rsid w:val="00D2133A"/>
    <w:rsid w:val="00D21774"/>
    <w:rsid w:val="00D21FC5"/>
    <w:rsid w:val="00D24329"/>
    <w:rsid w:val="00D25E3F"/>
    <w:rsid w:val="00D261AF"/>
    <w:rsid w:val="00D30443"/>
    <w:rsid w:val="00D36B48"/>
    <w:rsid w:val="00D4732C"/>
    <w:rsid w:val="00D47769"/>
    <w:rsid w:val="00D54FE0"/>
    <w:rsid w:val="00D61201"/>
    <w:rsid w:val="00D73105"/>
    <w:rsid w:val="00D74550"/>
    <w:rsid w:val="00D75B6D"/>
    <w:rsid w:val="00D75CBA"/>
    <w:rsid w:val="00D8258E"/>
    <w:rsid w:val="00D83FB3"/>
    <w:rsid w:val="00D844B3"/>
    <w:rsid w:val="00D84F90"/>
    <w:rsid w:val="00D87360"/>
    <w:rsid w:val="00DA5D02"/>
    <w:rsid w:val="00DA7F56"/>
    <w:rsid w:val="00DB1350"/>
    <w:rsid w:val="00DB2760"/>
    <w:rsid w:val="00DB2FB0"/>
    <w:rsid w:val="00DB57BC"/>
    <w:rsid w:val="00DB72D4"/>
    <w:rsid w:val="00DC766D"/>
    <w:rsid w:val="00DD0678"/>
    <w:rsid w:val="00DD7F5A"/>
    <w:rsid w:val="00DE0542"/>
    <w:rsid w:val="00DE11F9"/>
    <w:rsid w:val="00DE35C5"/>
    <w:rsid w:val="00DF32FB"/>
    <w:rsid w:val="00DF457F"/>
    <w:rsid w:val="00DF497C"/>
    <w:rsid w:val="00E017C0"/>
    <w:rsid w:val="00E13D99"/>
    <w:rsid w:val="00E141CD"/>
    <w:rsid w:val="00E2104E"/>
    <w:rsid w:val="00E23E3A"/>
    <w:rsid w:val="00E255B8"/>
    <w:rsid w:val="00E30AEB"/>
    <w:rsid w:val="00E35585"/>
    <w:rsid w:val="00E4171A"/>
    <w:rsid w:val="00E4345A"/>
    <w:rsid w:val="00E4714E"/>
    <w:rsid w:val="00E477D6"/>
    <w:rsid w:val="00E51B6A"/>
    <w:rsid w:val="00E536F7"/>
    <w:rsid w:val="00E5698E"/>
    <w:rsid w:val="00E57000"/>
    <w:rsid w:val="00E62CDC"/>
    <w:rsid w:val="00E64F82"/>
    <w:rsid w:val="00E81A0C"/>
    <w:rsid w:val="00E82FB0"/>
    <w:rsid w:val="00E94DB8"/>
    <w:rsid w:val="00EA12E7"/>
    <w:rsid w:val="00EA44C9"/>
    <w:rsid w:val="00EB4A25"/>
    <w:rsid w:val="00EB54EB"/>
    <w:rsid w:val="00EB6C63"/>
    <w:rsid w:val="00ED5836"/>
    <w:rsid w:val="00ED7E1C"/>
    <w:rsid w:val="00EF4AEF"/>
    <w:rsid w:val="00EF6C51"/>
    <w:rsid w:val="00F0427E"/>
    <w:rsid w:val="00F13BFD"/>
    <w:rsid w:val="00F15769"/>
    <w:rsid w:val="00F161DE"/>
    <w:rsid w:val="00F165F3"/>
    <w:rsid w:val="00F16898"/>
    <w:rsid w:val="00F23EF5"/>
    <w:rsid w:val="00F26B93"/>
    <w:rsid w:val="00F320A8"/>
    <w:rsid w:val="00F41C94"/>
    <w:rsid w:val="00F42B76"/>
    <w:rsid w:val="00F448A2"/>
    <w:rsid w:val="00F74EF9"/>
    <w:rsid w:val="00F8012F"/>
    <w:rsid w:val="00F85BF1"/>
    <w:rsid w:val="00F91E0F"/>
    <w:rsid w:val="00F964C1"/>
    <w:rsid w:val="00FA18E9"/>
    <w:rsid w:val="00FA277D"/>
    <w:rsid w:val="00FB045C"/>
    <w:rsid w:val="00FB53D6"/>
    <w:rsid w:val="00FB6D25"/>
    <w:rsid w:val="00FB7D14"/>
    <w:rsid w:val="00FC2C7E"/>
    <w:rsid w:val="00FC3336"/>
    <w:rsid w:val="00FD3987"/>
    <w:rsid w:val="00FD3CDB"/>
    <w:rsid w:val="00FE0418"/>
    <w:rsid w:val="00FF2002"/>
    <w:rsid w:val="014A1F20"/>
    <w:rsid w:val="06D3861F"/>
    <w:rsid w:val="0FE21906"/>
    <w:rsid w:val="10E9289F"/>
    <w:rsid w:val="1CE1C40C"/>
    <w:rsid w:val="2018D3D1"/>
    <w:rsid w:val="2AF1E434"/>
    <w:rsid w:val="2E2984F6"/>
    <w:rsid w:val="3015CF3E"/>
    <w:rsid w:val="3122BA8E"/>
    <w:rsid w:val="3CD7B1E6"/>
    <w:rsid w:val="401308D2"/>
    <w:rsid w:val="4A054DFE"/>
    <w:rsid w:val="4D7B6E62"/>
    <w:rsid w:val="5074A3FA"/>
    <w:rsid w:val="507534F7"/>
    <w:rsid w:val="53AC44BC"/>
    <w:rsid w:val="55DF7FFA"/>
    <w:rsid w:val="575D5B58"/>
    <w:rsid w:val="5FD191AC"/>
    <w:rsid w:val="73DEDFC4"/>
    <w:rsid w:val="7471EF98"/>
    <w:rsid w:val="792E8704"/>
    <w:rsid w:val="7A363DCA"/>
    <w:rsid w:val="7CC0C9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F2A6F"/>
  <w15:docId w15:val="{DBC1437B-4D03-41BA-A1BA-D96AED24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6C74"/>
    <w:rPr>
      <w:sz w:val="24"/>
      <w:szCs w:val="24"/>
    </w:rPr>
  </w:style>
  <w:style w:type="paragraph" w:styleId="Nagwek1">
    <w:name w:val="heading 1"/>
    <w:basedOn w:val="Normalny"/>
    <w:next w:val="Normalny"/>
    <w:qFormat/>
    <w:rsid w:val="0021745A"/>
    <w:pPr>
      <w:keepNext/>
      <w:jc w:val="center"/>
      <w:outlineLvl w:val="0"/>
    </w:pPr>
    <w:rPr>
      <w:b/>
      <w:bCs/>
      <w:sz w:val="28"/>
      <w:szCs w:val="28"/>
    </w:rPr>
  </w:style>
  <w:style w:type="paragraph" w:styleId="Nagwek2">
    <w:name w:val="heading 2"/>
    <w:basedOn w:val="Normalny"/>
    <w:next w:val="Normalny"/>
    <w:qFormat/>
    <w:rsid w:val="0021745A"/>
    <w:pPr>
      <w:keepNext/>
      <w:jc w:val="both"/>
      <w:outlineLvl w:val="1"/>
    </w:pPr>
    <w:rPr>
      <w:rFonts w:ascii="Cambria" w:hAnsi="Cambria"/>
      <w:b/>
    </w:rPr>
  </w:style>
  <w:style w:type="paragraph" w:styleId="Nagwek3">
    <w:name w:val="heading 3"/>
    <w:basedOn w:val="Normalny"/>
    <w:next w:val="Normalny"/>
    <w:qFormat/>
    <w:rsid w:val="0021745A"/>
    <w:pPr>
      <w:keepNext/>
      <w:jc w:val="both"/>
      <w:outlineLvl w:val="2"/>
    </w:pPr>
    <w:rPr>
      <w:rFonts w:ascii="Cambria" w:hAnsi="Cambria"/>
      <w:b/>
      <w:sz w:val="22"/>
    </w:rPr>
  </w:style>
  <w:style w:type="paragraph" w:styleId="Nagwek4">
    <w:name w:val="heading 4"/>
    <w:basedOn w:val="Normalny"/>
    <w:next w:val="Normalny"/>
    <w:qFormat/>
    <w:rsid w:val="0021745A"/>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21745A"/>
    <w:pPr>
      <w:autoSpaceDE w:val="0"/>
      <w:autoSpaceDN w:val="0"/>
      <w:adjustRightInd w:val="0"/>
    </w:pPr>
    <w:rPr>
      <w:color w:val="000000"/>
      <w:sz w:val="24"/>
      <w:szCs w:val="24"/>
    </w:rPr>
  </w:style>
  <w:style w:type="paragraph" w:styleId="Akapitzlist">
    <w:name w:val="List Paragraph"/>
    <w:basedOn w:val="Normalny"/>
    <w:uiPriority w:val="34"/>
    <w:qFormat/>
    <w:rsid w:val="0021745A"/>
    <w:pPr>
      <w:ind w:left="720"/>
      <w:contextualSpacing/>
    </w:pPr>
  </w:style>
  <w:style w:type="paragraph" w:styleId="Tekstpodstawowy">
    <w:name w:val="Body Text"/>
    <w:basedOn w:val="Normalny"/>
    <w:link w:val="TekstpodstawowyZnak"/>
    <w:uiPriority w:val="1"/>
    <w:qFormat/>
    <w:rsid w:val="0021745A"/>
    <w:pPr>
      <w:autoSpaceDE w:val="0"/>
      <w:autoSpaceDN w:val="0"/>
    </w:pPr>
    <w:rPr>
      <w:sz w:val="20"/>
      <w:szCs w:val="20"/>
    </w:rPr>
  </w:style>
  <w:style w:type="paragraph" w:styleId="Tekstpodstawowywcity">
    <w:name w:val="Body Text Indent"/>
    <w:basedOn w:val="Normalny"/>
    <w:semiHidden/>
    <w:rsid w:val="0021745A"/>
    <w:pPr>
      <w:ind w:left="360"/>
      <w:jc w:val="both"/>
    </w:pPr>
    <w:rPr>
      <w:rFonts w:ascii="Cambria" w:hAnsi="Cambria"/>
      <w:sz w:val="22"/>
      <w:szCs w:val="22"/>
    </w:rPr>
  </w:style>
  <w:style w:type="paragraph" w:styleId="Tekstpodstawowy2">
    <w:name w:val="Body Text 2"/>
    <w:basedOn w:val="Normalny"/>
    <w:semiHidden/>
    <w:rsid w:val="0021745A"/>
    <w:pPr>
      <w:jc w:val="both"/>
    </w:pPr>
    <w:rPr>
      <w:rFonts w:ascii="Cambria" w:hAnsi="Cambria"/>
    </w:rPr>
  </w:style>
  <w:style w:type="paragraph" w:styleId="Tekstpodstawowy3">
    <w:name w:val="Body Text 3"/>
    <w:basedOn w:val="Normalny"/>
    <w:semiHidden/>
    <w:rsid w:val="0021745A"/>
    <w:pPr>
      <w:jc w:val="both"/>
    </w:pPr>
    <w:rPr>
      <w:rFonts w:ascii="Cambria" w:hAnsi="Cambria"/>
      <w:b/>
      <w:color w:val="FF0000"/>
      <w:sz w:val="22"/>
      <w:szCs w:val="22"/>
    </w:rPr>
  </w:style>
  <w:style w:type="paragraph" w:styleId="Tekstpodstawowywcity2">
    <w:name w:val="Body Text Indent 2"/>
    <w:basedOn w:val="Normalny"/>
    <w:semiHidden/>
    <w:rsid w:val="0021745A"/>
    <w:pPr>
      <w:ind w:firstLine="360"/>
      <w:jc w:val="both"/>
    </w:pPr>
    <w:rPr>
      <w:rFonts w:ascii="Cambria" w:hAnsi="Cambria"/>
      <w:sz w:val="22"/>
      <w:szCs w:val="22"/>
    </w:rPr>
  </w:style>
  <w:style w:type="paragraph" w:customStyle="1" w:styleId="Akapitzlist1">
    <w:name w:val="Akapit z listą1"/>
    <w:basedOn w:val="Normalny"/>
    <w:rsid w:val="0021745A"/>
    <w:pPr>
      <w:spacing w:after="200" w:line="276" w:lineRule="auto"/>
      <w:ind w:left="720"/>
    </w:pPr>
    <w:rPr>
      <w:rFonts w:ascii="Calibri" w:hAnsi="Calibri"/>
      <w:sz w:val="22"/>
      <w:szCs w:val="22"/>
      <w:lang w:eastAsia="en-US"/>
    </w:rPr>
  </w:style>
  <w:style w:type="paragraph" w:styleId="Lista2">
    <w:name w:val="List 2"/>
    <w:basedOn w:val="Normalny"/>
    <w:semiHidden/>
    <w:rsid w:val="0021745A"/>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rsid w:val="0021745A"/>
    <w:pPr>
      <w:spacing w:after="120" w:line="276" w:lineRule="auto"/>
      <w:ind w:left="283" w:firstLine="210"/>
      <w:jc w:val="left"/>
    </w:pPr>
    <w:rPr>
      <w:rFonts w:ascii="Calibri" w:eastAsia="Calibri" w:hAnsi="Calibri"/>
      <w:lang w:eastAsia="en-US"/>
    </w:rPr>
  </w:style>
  <w:style w:type="paragraph" w:styleId="NormalnyWeb">
    <w:name w:val="Normal (Web)"/>
    <w:basedOn w:val="Normalny"/>
    <w:semiHidden/>
    <w:rsid w:val="0021745A"/>
    <w:pPr>
      <w:spacing w:before="100" w:beforeAutospacing="1" w:after="100" w:afterAutospacing="1"/>
    </w:pPr>
    <w:rPr>
      <w:rFonts w:ascii="Arial Unicode MS" w:eastAsia="Arial Unicode MS"/>
    </w:rPr>
  </w:style>
  <w:style w:type="character" w:styleId="Pogrubienie">
    <w:name w:val="Strong"/>
    <w:uiPriority w:val="22"/>
    <w:qFormat/>
    <w:rsid w:val="0021745A"/>
    <w:rPr>
      <w:b/>
      <w:bCs/>
    </w:rPr>
  </w:style>
  <w:style w:type="character" w:customStyle="1" w:styleId="tresc">
    <w:name w:val="tresc"/>
    <w:basedOn w:val="Domylnaczcionkaakapitu"/>
    <w:rsid w:val="00953B24"/>
  </w:style>
  <w:style w:type="table" w:styleId="Tabela-Siatka">
    <w:name w:val="Table Grid"/>
    <w:basedOn w:val="Standardowy"/>
    <w:uiPriority w:val="39"/>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uiPriority w:val="99"/>
    <w:rsid w:val="002A0F5F"/>
    <w:rPr>
      <w:sz w:val="20"/>
      <w:szCs w:val="20"/>
    </w:rPr>
  </w:style>
  <w:style w:type="character" w:customStyle="1" w:styleId="TekstkomentarzaZnak">
    <w:name w:val="Tekst komentarza Znak"/>
    <w:basedOn w:val="Domylnaczcionkaakapitu"/>
    <w:link w:val="Tekstkomentarza"/>
    <w:uiPriority w:val="99"/>
    <w:rsid w:val="002A0F5F"/>
  </w:style>
  <w:style w:type="paragraph" w:styleId="Tematkomentarza">
    <w:name w:val="annotation subject"/>
    <w:basedOn w:val="Tekstkomentarza"/>
    <w:next w:val="Tekstkomentarza"/>
    <w:link w:val="TematkomentarzaZnak"/>
    <w:rsid w:val="002A0F5F"/>
    <w:rPr>
      <w:b/>
      <w:bCs/>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Bezodstpw1">
    <w:name w:val="Bez odstępów1"/>
    <w:link w:val="NoSpacingChar"/>
    <w:rsid w:val="0030483D"/>
    <w:rPr>
      <w:rFonts w:ascii="Calibri" w:hAnsi="Calibri" w:cs="Calibri"/>
      <w:sz w:val="22"/>
      <w:szCs w:val="22"/>
      <w:lang w:eastAsia="en-US"/>
    </w:rPr>
  </w:style>
  <w:style w:type="paragraph" w:styleId="Legenda">
    <w:name w:val="caption"/>
    <w:basedOn w:val="Normalny"/>
    <w:uiPriority w:val="35"/>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Bezodstpw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0">
    <w:name w:val="Akapit z listą10"/>
    <w:basedOn w:val="Normalny"/>
    <w:rsid w:val="00A6300E"/>
    <w:pPr>
      <w:ind w:left="720"/>
      <w:contextualSpacing/>
    </w:pPr>
    <w:rPr>
      <w:rFonts w:eastAsia="Calibri"/>
    </w:rPr>
  </w:style>
  <w:style w:type="paragraph" w:customStyle="1" w:styleId="redniecieniowanie1akcent11">
    <w:name w:val="Średnie cieniowanie 1 — akcent 11"/>
    <w:uiPriority w:val="1"/>
    <w:qFormat/>
    <w:rsid w:val="00E64F82"/>
    <w:rPr>
      <w:rFonts w:ascii="Cambria Math" w:eastAsia="Cambria Math" w:hAnsi="Cambria Math" w:cs="Wingdings"/>
      <w:sz w:val="22"/>
      <w:szCs w:val="22"/>
      <w:lang w:eastAsia="en-US"/>
    </w:rPr>
  </w:style>
  <w:style w:type="character" w:customStyle="1" w:styleId="Nierozpoznanawzmianka1">
    <w:name w:val="Nierozpoznana wzmianka1"/>
    <w:uiPriority w:val="99"/>
    <w:semiHidden/>
    <w:unhideWhenUsed/>
    <w:rsid w:val="00FC2C7E"/>
    <w:rPr>
      <w:color w:val="605E5C"/>
      <w:shd w:val="clear" w:color="auto" w:fill="E1DFDD"/>
    </w:rPr>
  </w:style>
  <w:style w:type="character" w:customStyle="1" w:styleId="BezodstpwZnak">
    <w:name w:val="Bez odstępów Znak"/>
    <w:link w:val="Bezodstpw"/>
    <w:uiPriority w:val="1"/>
    <w:rsid w:val="00763A83"/>
    <w:rPr>
      <w:rFonts w:ascii="Calibri" w:eastAsia="Calibri" w:hAnsi="Calibri"/>
      <w:sz w:val="22"/>
      <w:szCs w:val="22"/>
      <w:lang w:eastAsia="en-US"/>
    </w:rPr>
  </w:style>
  <w:style w:type="table" w:customStyle="1" w:styleId="Tabelasiatki1jasnaakcent11">
    <w:name w:val="Tabela siatki 1 — jasna — akcent 11"/>
    <w:basedOn w:val="Standardowy"/>
    <w:uiPriority w:val="46"/>
    <w:rsid w:val="000332B9"/>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rsid w:val="00E23E3A"/>
    <w:pPr>
      <w:spacing w:line="276" w:lineRule="auto"/>
      <w:jc w:val="both"/>
    </w:pPr>
    <w:rPr>
      <w:rFonts w:ascii="Calibri" w:hAnsi="Calibri"/>
      <w:sz w:val="22"/>
      <w:szCs w:val="20"/>
    </w:rPr>
  </w:style>
  <w:style w:type="character" w:customStyle="1" w:styleId="TekstprzypisudolnegoZnak">
    <w:name w:val="Tekst przypisu dolnego Znak"/>
    <w:link w:val="Tekstprzypisudolnego"/>
    <w:uiPriority w:val="99"/>
    <w:rsid w:val="00E23E3A"/>
    <w:rPr>
      <w:rFonts w:ascii="Calibri" w:hAnsi="Calibri"/>
      <w:sz w:val="22"/>
    </w:rPr>
  </w:style>
  <w:style w:type="character" w:styleId="Odwoanieprzypisudolnego">
    <w:name w:val="footnote reference"/>
    <w:uiPriority w:val="99"/>
    <w:rsid w:val="00E23E3A"/>
    <w:rPr>
      <w:rFonts w:cs="Times New Roman"/>
      <w:vertAlign w:val="superscript"/>
    </w:rPr>
  </w:style>
  <w:style w:type="character" w:customStyle="1" w:styleId="TekstpodstawowyZnak">
    <w:name w:val="Tekst podstawowy Znak"/>
    <w:basedOn w:val="Domylnaczcionkaakapitu"/>
    <w:link w:val="Tekstpodstawowy"/>
    <w:uiPriority w:val="1"/>
    <w:rsid w:val="00781877"/>
  </w:style>
  <w:style w:type="character" w:customStyle="1" w:styleId="h1">
    <w:name w:val="h1"/>
    <w:basedOn w:val="Domylnaczcionkaakapitu"/>
    <w:rsid w:val="00781877"/>
  </w:style>
  <w:style w:type="character" w:customStyle="1" w:styleId="FontStyle70">
    <w:name w:val="Font Style70"/>
    <w:rsid w:val="00781877"/>
    <w:rPr>
      <w:rFonts w:ascii="Times New Roman" w:hAnsi="Times New Roman"/>
      <w:b/>
      <w:sz w:val="22"/>
    </w:rPr>
  </w:style>
  <w:style w:type="character" w:customStyle="1" w:styleId="FontStyle71">
    <w:name w:val="Font Style71"/>
    <w:rsid w:val="00781877"/>
    <w:rPr>
      <w:rFonts w:ascii="Times New Roman" w:hAnsi="Times New Roman"/>
      <w:sz w:val="22"/>
    </w:rPr>
  </w:style>
  <w:style w:type="paragraph" w:customStyle="1" w:styleId="Style10">
    <w:name w:val="Style10"/>
    <w:basedOn w:val="Normalny"/>
    <w:rsid w:val="00781877"/>
    <w:pPr>
      <w:widowControl w:val="0"/>
      <w:autoSpaceDE w:val="0"/>
      <w:autoSpaceDN w:val="0"/>
      <w:adjustRightInd w:val="0"/>
    </w:pPr>
    <w:rPr>
      <w:rFonts w:ascii="Arial" w:hAnsi="Arial" w:cs="Arial"/>
    </w:rPr>
  </w:style>
  <w:style w:type="paragraph" w:customStyle="1" w:styleId="Style11">
    <w:name w:val="Style11"/>
    <w:basedOn w:val="Normalny"/>
    <w:rsid w:val="00781877"/>
    <w:pPr>
      <w:widowControl w:val="0"/>
      <w:autoSpaceDE w:val="0"/>
      <w:autoSpaceDN w:val="0"/>
      <w:adjustRightInd w:val="0"/>
      <w:jc w:val="center"/>
    </w:pPr>
    <w:rPr>
      <w:rFonts w:ascii="Arial" w:hAnsi="Arial" w:cs="Arial"/>
    </w:rPr>
  </w:style>
  <w:style w:type="paragraph" w:customStyle="1" w:styleId="Style16">
    <w:name w:val="Style16"/>
    <w:basedOn w:val="Normalny"/>
    <w:rsid w:val="00781877"/>
    <w:pPr>
      <w:widowControl w:val="0"/>
      <w:autoSpaceDE w:val="0"/>
      <w:autoSpaceDN w:val="0"/>
      <w:adjustRightInd w:val="0"/>
      <w:spacing w:line="317" w:lineRule="exact"/>
      <w:jc w:val="center"/>
    </w:pPr>
    <w:rPr>
      <w:rFonts w:ascii="Arial" w:hAnsi="Arial" w:cs="Arial"/>
    </w:rPr>
  </w:style>
  <w:style w:type="paragraph" w:customStyle="1" w:styleId="Style41">
    <w:name w:val="Style41"/>
    <w:basedOn w:val="Normalny"/>
    <w:rsid w:val="00781877"/>
    <w:pPr>
      <w:widowControl w:val="0"/>
      <w:autoSpaceDE w:val="0"/>
      <w:autoSpaceDN w:val="0"/>
      <w:adjustRightInd w:val="0"/>
      <w:spacing w:line="317" w:lineRule="exact"/>
    </w:pPr>
    <w:rPr>
      <w:rFonts w:ascii="Arial" w:hAnsi="Arial" w:cs="Arial"/>
    </w:rPr>
  </w:style>
  <w:style w:type="character" w:customStyle="1" w:styleId="Ppogrubienie">
    <w:name w:val="_P_ – pogrubienie"/>
    <w:basedOn w:val="Domylnaczcionkaakapitu"/>
    <w:uiPriority w:val="1"/>
    <w:qFormat/>
    <w:rsid w:val="00781877"/>
    <w:rPr>
      <w:b/>
      <w:bCs w:val="0"/>
    </w:rPr>
  </w:style>
  <w:style w:type="paragraph" w:customStyle="1" w:styleId="ARTartustawynprozporzdzenia">
    <w:name w:val="ART(§) – art. ustawy (§ np. rozporządzenia)"/>
    <w:uiPriority w:val="11"/>
    <w:qFormat/>
    <w:rsid w:val="00781877"/>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81877"/>
    <w:rPr>
      <w:bCs/>
    </w:rPr>
  </w:style>
  <w:style w:type="paragraph" w:customStyle="1" w:styleId="PKTpunkt">
    <w:name w:val="PKT – punkt"/>
    <w:uiPriority w:val="99"/>
    <w:qFormat/>
    <w:rsid w:val="00781877"/>
    <w:pPr>
      <w:spacing w:line="360" w:lineRule="auto"/>
      <w:ind w:left="510" w:hanging="510"/>
      <w:jc w:val="both"/>
    </w:pPr>
    <w:rPr>
      <w:rFonts w:ascii="Times" w:eastAsiaTheme="minorEastAsia" w:hAnsi="Times" w:cs="Arial"/>
      <w:bCs/>
      <w:sz w:val="24"/>
    </w:rPr>
  </w:style>
  <w:style w:type="paragraph" w:customStyle="1" w:styleId="USTustnpkodeksu">
    <w:name w:val="UST(§) – ust. (§ np. kodeksu)"/>
    <w:basedOn w:val="ARTartustawynprozporzdzenia"/>
    <w:uiPriority w:val="12"/>
    <w:qFormat/>
    <w:rsid w:val="00781877"/>
    <w:pPr>
      <w:spacing w:before="0"/>
    </w:pPr>
    <w:rPr>
      <w:rFonts w:eastAsia="Times New Roman"/>
      <w:bCs/>
    </w:rPr>
  </w:style>
  <w:style w:type="paragraph" w:customStyle="1" w:styleId="LITlitera">
    <w:name w:val="LIT – litera"/>
    <w:basedOn w:val="PKTpunkt"/>
    <w:uiPriority w:val="99"/>
    <w:qFormat/>
    <w:rsid w:val="00781877"/>
    <w:pPr>
      <w:ind w:left="986" w:hanging="476"/>
    </w:pPr>
    <w:rPr>
      <w:rFonts w:eastAsia="Times New Roman"/>
    </w:rPr>
  </w:style>
  <w:style w:type="paragraph" w:customStyle="1" w:styleId="TYTDZOZNoznaczenietytuulubdziau">
    <w:name w:val="TYT(DZ)_OZN – oznaczenie tytułu lub działu"/>
    <w:next w:val="Normalny"/>
    <w:uiPriority w:val="99"/>
    <w:qFormat/>
    <w:rsid w:val="00781877"/>
    <w:pPr>
      <w:keepNext/>
      <w:spacing w:before="120" w:line="360" w:lineRule="auto"/>
      <w:jc w:val="center"/>
    </w:pPr>
    <w:rPr>
      <w:rFonts w:ascii="Times" w:hAnsi="Times" w:cs="Arial"/>
      <w:bCs/>
      <w:caps/>
      <w:kern w:val="24"/>
      <w:sz w:val="24"/>
      <w:szCs w:val="24"/>
    </w:rPr>
  </w:style>
  <w:style w:type="paragraph" w:customStyle="1" w:styleId="ZDANIENASTNOWYWIERSZnpzddrugienowywierszwust">
    <w:name w:val="ZDANIE_NAST_NOWY_WIERSZ – np. zd. drugie (nowy wiersz) w ust."/>
    <w:basedOn w:val="Normalny"/>
    <w:next w:val="USTustnpkodeksu"/>
    <w:uiPriority w:val="17"/>
    <w:qFormat/>
    <w:rsid w:val="00781877"/>
    <w:pPr>
      <w:spacing w:line="360" w:lineRule="auto"/>
      <w:jc w:val="both"/>
    </w:pPr>
    <w:rPr>
      <w:rFonts w:ascii="Times" w:hAnsi="Times" w:cs="Arial"/>
      <w:bCs/>
      <w:szCs w:val="20"/>
    </w:rPr>
  </w:style>
  <w:style w:type="paragraph" w:customStyle="1" w:styleId="TEKSTwTABELIWYRODKOWANYtekstwyrodkowanywpoziomie">
    <w:name w:val="TEKST_w_TABELI_WYŚRODKOWANY – tekst wyśrodkowany w poziomie"/>
    <w:basedOn w:val="Normalny"/>
    <w:uiPriority w:val="23"/>
    <w:qFormat/>
    <w:rsid w:val="00781877"/>
    <w:pPr>
      <w:suppressAutoHyphens/>
      <w:autoSpaceDE w:val="0"/>
      <w:autoSpaceDN w:val="0"/>
      <w:adjustRightInd w:val="0"/>
      <w:spacing w:line="360" w:lineRule="auto"/>
      <w:jc w:val="center"/>
    </w:pPr>
    <w:rPr>
      <w:rFonts w:ascii="Times" w:hAnsi="Times" w:cs="Arial"/>
      <w:bCs/>
      <w:kern w:val="24"/>
      <w:szCs w:val="20"/>
    </w:rPr>
  </w:style>
  <w:style w:type="paragraph" w:customStyle="1" w:styleId="Standard">
    <w:name w:val="Standard"/>
    <w:uiPriority w:val="99"/>
    <w:rsid w:val="00781877"/>
    <w:pPr>
      <w:widowControl w:val="0"/>
      <w:suppressAutoHyphens/>
    </w:pPr>
    <w:rPr>
      <w:rFonts w:eastAsia="SimSun" w:cs="Mangal"/>
      <w:kern w:val="2"/>
      <w:sz w:val="24"/>
      <w:szCs w:val="24"/>
      <w:lang w:eastAsia="hi-IN" w:bidi="hi-IN"/>
    </w:rPr>
  </w:style>
  <w:style w:type="paragraph" w:customStyle="1" w:styleId="m1276857883768129137gmail-msolistparagraph">
    <w:name w:val="m_1276857883768129137gmail-msolistparagraph"/>
    <w:basedOn w:val="Normalny"/>
    <w:uiPriority w:val="99"/>
    <w:rsid w:val="00781877"/>
    <w:pPr>
      <w:spacing w:before="100" w:beforeAutospacing="1" w:after="100" w:afterAutospacing="1"/>
    </w:pPr>
  </w:style>
  <w:style w:type="character" w:customStyle="1" w:styleId="Kkursywa">
    <w:name w:val="_K_ – kursywa"/>
    <w:uiPriority w:val="1"/>
    <w:qFormat/>
    <w:rsid w:val="00781877"/>
    <w:rPr>
      <w:rFonts w:ascii="Times New Roman" w:hAnsi="Times New Roman" w:cs="Times New Roman" w:hint="default"/>
      <w:i/>
      <w:iCs w:val="0"/>
    </w:rPr>
  </w:style>
  <w:style w:type="table" w:customStyle="1" w:styleId="NormalTable0">
    <w:name w:val="Normal Table0"/>
    <w:uiPriority w:val="2"/>
    <w:semiHidden/>
    <w:unhideWhenUsed/>
    <w:qFormat/>
    <w:rsid w:val="0078187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81877"/>
    <w:pPr>
      <w:widowControl w:val="0"/>
    </w:pPr>
    <w:rPr>
      <w:rFonts w:asciiTheme="minorHAnsi" w:eastAsiaTheme="minorHAnsi" w:hAnsiTheme="minorHAnsi" w:cstheme="minorBidi"/>
      <w:sz w:val="22"/>
      <w:szCs w:val="22"/>
      <w:lang w:val="en-US" w:eastAsia="en-US"/>
    </w:rPr>
  </w:style>
  <w:style w:type="character" w:customStyle="1" w:styleId="Nierozpoznanawzmianka2">
    <w:name w:val="Nierozpoznana wzmianka2"/>
    <w:basedOn w:val="Domylnaczcionkaakapitu"/>
    <w:uiPriority w:val="99"/>
    <w:semiHidden/>
    <w:unhideWhenUsed/>
    <w:rsid w:val="0086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55">
      <w:bodyDiv w:val="1"/>
      <w:marLeft w:val="0"/>
      <w:marRight w:val="0"/>
      <w:marTop w:val="0"/>
      <w:marBottom w:val="0"/>
      <w:divBdr>
        <w:top w:val="none" w:sz="0" w:space="0" w:color="auto"/>
        <w:left w:val="none" w:sz="0" w:space="0" w:color="auto"/>
        <w:bottom w:val="none" w:sz="0" w:space="0" w:color="auto"/>
        <w:right w:val="none" w:sz="0" w:space="0" w:color="auto"/>
      </w:divBdr>
    </w:div>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461458657">
      <w:bodyDiv w:val="1"/>
      <w:marLeft w:val="0"/>
      <w:marRight w:val="0"/>
      <w:marTop w:val="0"/>
      <w:marBottom w:val="0"/>
      <w:divBdr>
        <w:top w:val="none" w:sz="0" w:space="0" w:color="auto"/>
        <w:left w:val="none" w:sz="0" w:space="0" w:color="auto"/>
        <w:bottom w:val="none" w:sz="0" w:space="0" w:color="auto"/>
        <w:right w:val="none" w:sz="0" w:space="0" w:color="auto"/>
      </w:divBdr>
    </w:div>
    <w:div w:id="484127100">
      <w:bodyDiv w:val="1"/>
      <w:marLeft w:val="0"/>
      <w:marRight w:val="0"/>
      <w:marTop w:val="0"/>
      <w:marBottom w:val="0"/>
      <w:divBdr>
        <w:top w:val="none" w:sz="0" w:space="0" w:color="auto"/>
        <w:left w:val="none" w:sz="0" w:space="0" w:color="auto"/>
        <w:bottom w:val="none" w:sz="0" w:space="0" w:color="auto"/>
        <w:right w:val="none" w:sz="0" w:space="0" w:color="auto"/>
      </w:divBdr>
    </w:div>
    <w:div w:id="747458399">
      <w:bodyDiv w:val="1"/>
      <w:marLeft w:val="0"/>
      <w:marRight w:val="0"/>
      <w:marTop w:val="0"/>
      <w:marBottom w:val="0"/>
      <w:divBdr>
        <w:top w:val="none" w:sz="0" w:space="0" w:color="auto"/>
        <w:left w:val="none" w:sz="0" w:space="0" w:color="auto"/>
        <w:bottom w:val="none" w:sz="0" w:space="0" w:color="auto"/>
        <w:right w:val="none" w:sz="0" w:space="0" w:color="auto"/>
      </w:divBdr>
    </w:div>
    <w:div w:id="865368004">
      <w:bodyDiv w:val="1"/>
      <w:marLeft w:val="0"/>
      <w:marRight w:val="0"/>
      <w:marTop w:val="0"/>
      <w:marBottom w:val="0"/>
      <w:divBdr>
        <w:top w:val="none" w:sz="0" w:space="0" w:color="auto"/>
        <w:left w:val="none" w:sz="0" w:space="0" w:color="auto"/>
        <w:bottom w:val="none" w:sz="0" w:space="0" w:color="auto"/>
        <w:right w:val="none" w:sz="0" w:space="0" w:color="auto"/>
      </w:divBdr>
    </w:div>
    <w:div w:id="956642640">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321928187">
      <w:bodyDiv w:val="1"/>
      <w:marLeft w:val="0"/>
      <w:marRight w:val="0"/>
      <w:marTop w:val="0"/>
      <w:marBottom w:val="0"/>
      <w:divBdr>
        <w:top w:val="none" w:sz="0" w:space="0" w:color="auto"/>
        <w:left w:val="none" w:sz="0" w:space="0" w:color="auto"/>
        <w:bottom w:val="none" w:sz="0" w:space="0" w:color="auto"/>
        <w:right w:val="none" w:sz="0" w:space="0" w:color="auto"/>
      </w:divBdr>
    </w:div>
    <w:div w:id="1550605486">
      <w:bodyDiv w:val="1"/>
      <w:marLeft w:val="0"/>
      <w:marRight w:val="0"/>
      <w:marTop w:val="0"/>
      <w:marBottom w:val="0"/>
      <w:divBdr>
        <w:top w:val="none" w:sz="0" w:space="0" w:color="auto"/>
        <w:left w:val="none" w:sz="0" w:space="0" w:color="auto"/>
        <w:bottom w:val="none" w:sz="0" w:space="0" w:color="auto"/>
        <w:right w:val="none" w:sz="0" w:space="0" w:color="auto"/>
      </w:divBdr>
    </w:div>
    <w:div w:id="1711226610">
      <w:bodyDiv w:val="1"/>
      <w:marLeft w:val="0"/>
      <w:marRight w:val="0"/>
      <w:marTop w:val="0"/>
      <w:marBottom w:val="0"/>
      <w:divBdr>
        <w:top w:val="none" w:sz="0" w:space="0" w:color="auto"/>
        <w:left w:val="none" w:sz="0" w:space="0" w:color="auto"/>
        <w:bottom w:val="none" w:sz="0" w:space="0" w:color="auto"/>
        <w:right w:val="none" w:sz="0" w:space="0" w:color="auto"/>
      </w:divBdr>
    </w:div>
    <w:div w:id="1760831740">
      <w:bodyDiv w:val="1"/>
      <w:marLeft w:val="0"/>
      <w:marRight w:val="0"/>
      <w:marTop w:val="0"/>
      <w:marBottom w:val="0"/>
      <w:divBdr>
        <w:top w:val="none" w:sz="0" w:space="0" w:color="auto"/>
        <w:left w:val="none" w:sz="0" w:space="0" w:color="auto"/>
        <w:bottom w:val="none" w:sz="0" w:space="0" w:color="auto"/>
        <w:right w:val="none" w:sz="0" w:space="0" w:color="auto"/>
      </w:divBdr>
    </w:div>
    <w:div w:id="1788505082">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2100367226">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9ED0-ED6F-4636-A646-73595E00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11419</Words>
  <Characters>68520</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Załącznik do Zarządzenia Rektora nr …</vt:lpstr>
    </vt:vector>
  </TitlesOfParts>
  <Company/>
  <LinksUpToDate>false</LinksUpToDate>
  <CharactersWithSpaces>79780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creator>SEKRET-IZ-1</dc:creator>
  <cp:lastModifiedBy>Monika Anna Kopeć</cp:lastModifiedBy>
  <cp:revision>5</cp:revision>
  <cp:lastPrinted>2024-09-13T07:41:00Z</cp:lastPrinted>
  <dcterms:created xsi:type="dcterms:W3CDTF">2024-10-04T13:27:00Z</dcterms:created>
  <dcterms:modified xsi:type="dcterms:W3CDTF">2024-10-22T08:20:00Z</dcterms:modified>
</cp:coreProperties>
</file>